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187" w:rsidRPr="00B8019C" w:rsidRDefault="00B33187" w:rsidP="00B8019C">
      <w:pPr>
        <w:spacing w:line="276" w:lineRule="auto"/>
        <w:jc w:val="center"/>
        <w:rPr>
          <w:rFonts w:ascii="Times New Roman" w:hAnsi="Times New Roman" w:cs="Times New Roman"/>
          <w:b/>
          <w:color w:val="000000" w:themeColor="text1"/>
          <w:sz w:val="24"/>
          <w:szCs w:val="24"/>
        </w:rPr>
      </w:pPr>
      <w:r w:rsidRPr="00B8019C">
        <w:rPr>
          <w:rFonts w:ascii="Times New Roman" w:hAnsi="Times New Roman" w:cs="Times New Roman"/>
          <w:b/>
          <w:color w:val="000000" w:themeColor="text1"/>
          <w:sz w:val="24"/>
          <w:szCs w:val="24"/>
        </w:rPr>
        <w:t>MENDIM PAKICE</w:t>
      </w:r>
    </w:p>
    <w:p w:rsidR="00B33187" w:rsidRPr="000B0932" w:rsidRDefault="00B33187" w:rsidP="000B0932">
      <w:pPr>
        <w:widowControl w:val="0"/>
        <w:numPr>
          <w:ilvl w:val="0"/>
          <w:numId w:val="1"/>
        </w:numPr>
        <w:tabs>
          <w:tab w:val="left" w:pos="284"/>
        </w:tabs>
        <w:autoSpaceDE w:val="0"/>
        <w:autoSpaceDN w:val="0"/>
        <w:spacing w:after="120" w:line="276" w:lineRule="auto"/>
        <w:ind w:left="0" w:firstLine="0"/>
        <w:jc w:val="both"/>
        <w:rPr>
          <w:rFonts w:ascii="Times New Roman" w:eastAsia="Times New Roman" w:hAnsi="Times New Roman" w:cs="Times New Roman"/>
          <w:i/>
          <w:color w:val="C00000"/>
          <w:sz w:val="24"/>
          <w:szCs w:val="24"/>
        </w:rPr>
      </w:pPr>
      <w:r w:rsidRPr="00B8019C">
        <w:rPr>
          <w:rFonts w:ascii="Times New Roman" w:eastAsia="Times New Roman" w:hAnsi="Times New Roman" w:cs="Times New Roman"/>
          <w:color w:val="000000" w:themeColor="text1"/>
          <w:sz w:val="24"/>
          <w:szCs w:val="24"/>
        </w:rPr>
        <w:t xml:space="preserve">Unë, anëtarja e trupit gjykues Etleda Çiftja, kam votuar kundër </w:t>
      </w:r>
      <w:r w:rsidR="00D37A3E" w:rsidRPr="00B8019C">
        <w:rPr>
          <w:rFonts w:ascii="Times New Roman" w:eastAsia="Times New Roman" w:hAnsi="Times New Roman" w:cs="Times New Roman"/>
          <w:color w:val="000000" w:themeColor="text1"/>
          <w:sz w:val="24"/>
          <w:szCs w:val="24"/>
        </w:rPr>
        <w:t>vendimit përfundimtar për konfirmimin në detyrë t</w:t>
      </w:r>
      <w:r w:rsidR="000B0932">
        <w:rPr>
          <w:rFonts w:ascii="Times New Roman" w:eastAsia="Times New Roman" w:hAnsi="Times New Roman" w:cs="Times New Roman"/>
          <w:color w:val="000000" w:themeColor="text1"/>
          <w:sz w:val="24"/>
          <w:szCs w:val="24"/>
        </w:rPr>
        <w:t xml:space="preserve">ë subjektit të rivlerësimit </w:t>
      </w:r>
      <w:r w:rsidR="00D37A3E" w:rsidRPr="00B8019C">
        <w:rPr>
          <w:rFonts w:ascii="Times New Roman" w:eastAsia="Times New Roman" w:hAnsi="Times New Roman" w:cs="Times New Roman"/>
          <w:color w:val="000000" w:themeColor="text1"/>
          <w:sz w:val="24"/>
          <w:szCs w:val="24"/>
        </w:rPr>
        <w:t xml:space="preserve">Artan Çupi, pas konkluzionit që shumica ka vendosur se subjekti: (i) arrin nivel të besueshëm në vlerësimin e pasurisë; (ii) arrin nivel të besueshëm në kontrollin e figurës; dhe (iii) </w:t>
      </w:r>
      <w:r w:rsidR="00D37A3E" w:rsidRPr="00B8019C">
        <w:rPr>
          <w:rFonts w:ascii="Times New Roman" w:eastAsia="Times New Roman" w:hAnsi="Times New Roman" w:cs="Times New Roman"/>
          <w:sz w:val="24"/>
          <w:szCs w:val="24"/>
        </w:rPr>
        <w:t>bazuar në shkresën e Shkollës së Magjistraturës rezulton se ka përfunduar me sukses programin e trajnimit</w:t>
      </w:r>
      <w:r w:rsidR="000B0932">
        <w:rPr>
          <w:rFonts w:ascii="Times New Roman" w:eastAsia="Times New Roman" w:hAnsi="Times New Roman" w:cs="Times New Roman"/>
          <w:sz w:val="24"/>
          <w:szCs w:val="24"/>
        </w:rPr>
        <w:t>,</w:t>
      </w:r>
      <w:r w:rsidR="00D37A3E" w:rsidRPr="00B8019C">
        <w:rPr>
          <w:rFonts w:ascii="Times New Roman" w:eastAsia="Times New Roman" w:hAnsi="Times New Roman" w:cs="Times New Roman"/>
          <w:sz w:val="24"/>
          <w:szCs w:val="24"/>
        </w:rPr>
        <w:t xml:space="preserve"> duke mënjanuar m</w:t>
      </w:r>
      <w:r w:rsidR="000B0932">
        <w:rPr>
          <w:rFonts w:ascii="Times New Roman" w:eastAsia="Times New Roman" w:hAnsi="Times New Roman" w:cs="Times New Roman"/>
          <w:sz w:val="24"/>
          <w:szCs w:val="24"/>
        </w:rPr>
        <w:t>angësitë e konstatuar</w:t>
      </w:r>
      <w:r w:rsidR="007553FC">
        <w:rPr>
          <w:rFonts w:ascii="Times New Roman" w:eastAsia="Times New Roman" w:hAnsi="Times New Roman" w:cs="Times New Roman"/>
          <w:sz w:val="24"/>
          <w:szCs w:val="24"/>
        </w:rPr>
        <w:t>a</w:t>
      </w:r>
      <w:r w:rsidR="000B0932">
        <w:rPr>
          <w:rFonts w:ascii="Times New Roman" w:eastAsia="Times New Roman" w:hAnsi="Times New Roman" w:cs="Times New Roman"/>
          <w:sz w:val="24"/>
          <w:szCs w:val="24"/>
        </w:rPr>
        <w:t xml:space="preserve"> nga Komisioni</w:t>
      </w:r>
      <w:r w:rsidR="00D37A3E" w:rsidRPr="00B8019C">
        <w:rPr>
          <w:rFonts w:ascii="Times New Roman" w:eastAsia="Times New Roman" w:hAnsi="Times New Roman" w:cs="Times New Roman"/>
          <w:sz w:val="24"/>
          <w:szCs w:val="24"/>
        </w:rPr>
        <w:t xml:space="preserve">, si dhe kundër </w:t>
      </w:r>
      <w:r w:rsidRPr="00B8019C">
        <w:rPr>
          <w:rFonts w:ascii="Times New Roman" w:eastAsia="Times New Roman" w:hAnsi="Times New Roman" w:cs="Times New Roman"/>
          <w:color w:val="000000" w:themeColor="text1"/>
          <w:sz w:val="24"/>
          <w:szCs w:val="24"/>
        </w:rPr>
        <w:t xml:space="preserve">vendimit të </w:t>
      </w:r>
      <w:r w:rsidR="00820FA0" w:rsidRPr="00B8019C">
        <w:rPr>
          <w:rFonts w:ascii="Times New Roman" w:eastAsia="Times New Roman" w:hAnsi="Times New Roman" w:cs="Times New Roman"/>
          <w:color w:val="000000" w:themeColor="text1"/>
          <w:sz w:val="24"/>
          <w:szCs w:val="24"/>
        </w:rPr>
        <w:t xml:space="preserve">ndërmjetëm </w:t>
      </w:r>
      <w:r w:rsidR="00351631" w:rsidRPr="00B8019C">
        <w:rPr>
          <w:rFonts w:ascii="Times New Roman" w:eastAsia="Times New Roman" w:hAnsi="Times New Roman" w:cs="Times New Roman"/>
          <w:color w:val="000000" w:themeColor="text1"/>
          <w:sz w:val="24"/>
          <w:szCs w:val="24"/>
        </w:rPr>
        <w:t>nr.</w:t>
      </w:r>
      <w:r w:rsidR="00351631">
        <w:rPr>
          <w:rFonts w:ascii="Times New Roman" w:eastAsia="Times New Roman" w:hAnsi="Times New Roman" w:cs="Times New Roman"/>
          <w:color w:val="000000" w:themeColor="text1"/>
          <w:sz w:val="24"/>
          <w:szCs w:val="24"/>
        </w:rPr>
        <w:t xml:space="preserve"> </w:t>
      </w:r>
      <w:r w:rsidR="00351631" w:rsidRPr="00B8019C">
        <w:rPr>
          <w:rFonts w:ascii="Times New Roman" w:eastAsia="Times New Roman" w:hAnsi="Times New Roman" w:cs="Times New Roman"/>
          <w:color w:val="000000" w:themeColor="text1"/>
          <w:sz w:val="24"/>
          <w:szCs w:val="24"/>
        </w:rPr>
        <w:t>5</w:t>
      </w:r>
      <w:r w:rsidR="00351631">
        <w:rPr>
          <w:rFonts w:ascii="Times New Roman" w:eastAsia="Times New Roman" w:hAnsi="Times New Roman" w:cs="Times New Roman"/>
          <w:color w:val="000000" w:themeColor="text1"/>
          <w:sz w:val="24"/>
          <w:szCs w:val="24"/>
        </w:rPr>
        <w:t>,</w:t>
      </w:r>
      <w:r w:rsidR="00351631" w:rsidRPr="00B8019C">
        <w:rPr>
          <w:rFonts w:ascii="Times New Roman" w:eastAsia="Times New Roman" w:hAnsi="Times New Roman" w:cs="Times New Roman"/>
          <w:color w:val="000000" w:themeColor="text1"/>
          <w:sz w:val="24"/>
          <w:szCs w:val="24"/>
        </w:rPr>
        <w:t xml:space="preserve"> datë 24.7.2020</w:t>
      </w:r>
      <w:r w:rsidR="00351631">
        <w:rPr>
          <w:rFonts w:ascii="Times New Roman" w:eastAsia="Times New Roman" w:hAnsi="Times New Roman" w:cs="Times New Roman"/>
          <w:color w:val="000000" w:themeColor="text1"/>
          <w:sz w:val="24"/>
          <w:szCs w:val="24"/>
        </w:rPr>
        <w:t xml:space="preserve">, </w:t>
      </w:r>
      <w:r w:rsidR="00B835E4">
        <w:rPr>
          <w:rFonts w:ascii="Times New Roman" w:eastAsia="Times New Roman" w:hAnsi="Times New Roman" w:cs="Times New Roman"/>
          <w:color w:val="000000" w:themeColor="text1"/>
          <w:sz w:val="24"/>
          <w:szCs w:val="24"/>
        </w:rPr>
        <w:t>të</w:t>
      </w:r>
      <w:r w:rsidR="00820FA0" w:rsidRPr="00B8019C">
        <w:rPr>
          <w:rFonts w:ascii="Times New Roman" w:eastAsia="Times New Roman" w:hAnsi="Times New Roman" w:cs="Times New Roman"/>
          <w:color w:val="000000" w:themeColor="text1"/>
          <w:sz w:val="24"/>
          <w:szCs w:val="24"/>
        </w:rPr>
        <w:t xml:space="preserve"> </w:t>
      </w:r>
      <w:r w:rsidRPr="00B8019C">
        <w:rPr>
          <w:rFonts w:ascii="Times New Roman" w:eastAsia="Times New Roman" w:hAnsi="Times New Roman" w:cs="Times New Roman"/>
          <w:color w:val="000000" w:themeColor="text1"/>
          <w:sz w:val="24"/>
          <w:szCs w:val="24"/>
        </w:rPr>
        <w:t xml:space="preserve">marrë nga shumica e trupit gjykues për </w:t>
      </w:r>
      <w:r w:rsidR="00820FA0" w:rsidRPr="00B8019C">
        <w:rPr>
          <w:rFonts w:ascii="Times New Roman" w:eastAsia="Times New Roman" w:hAnsi="Times New Roman" w:cs="Times New Roman"/>
          <w:color w:val="000000" w:themeColor="text1"/>
          <w:sz w:val="24"/>
          <w:szCs w:val="24"/>
        </w:rPr>
        <w:t>pezullimin nga detyra të z. Artan Çupi</w:t>
      </w:r>
      <w:r w:rsidR="000B0932">
        <w:rPr>
          <w:rFonts w:ascii="Times New Roman" w:eastAsia="Times New Roman" w:hAnsi="Times New Roman" w:cs="Times New Roman"/>
          <w:color w:val="000000" w:themeColor="text1"/>
          <w:sz w:val="24"/>
          <w:szCs w:val="24"/>
        </w:rPr>
        <w:t>, për</w:t>
      </w:r>
      <w:r w:rsidR="007553FC">
        <w:rPr>
          <w:rFonts w:ascii="Times New Roman" w:eastAsia="Times New Roman" w:hAnsi="Times New Roman" w:cs="Times New Roman"/>
          <w:color w:val="000000" w:themeColor="text1"/>
          <w:sz w:val="24"/>
          <w:szCs w:val="24"/>
        </w:rPr>
        <w:t xml:space="preserve"> një periudhë </w:t>
      </w:r>
      <w:r w:rsidR="000B0932">
        <w:rPr>
          <w:rFonts w:ascii="Times New Roman" w:eastAsia="Times New Roman" w:hAnsi="Times New Roman" w:cs="Times New Roman"/>
          <w:color w:val="000000" w:themeColor="text1"/>
          <w:sz w:val="24"/>
          <w:szCs w:val="24"/>
        </w:rPr>
        <w:t>një</w:t>
      </w:r>
      <w:r w:rsidR="00820FA0" w:rsidRPr="00B8019C">
        <w:rPr>
          <w:rFonts w:ascii="Times New Roman" w:eastAsia="Times New Roman" w:hAnsi="Times New Roman" w:cs="Times New Roman"/>
          <w:color w:val="000000" w:themeColor="text1"/>
          <w:sz w:val="24"/>
          <w:szCs w:val="24"/>
        </w:rPr>
        <w:t xml:space="preserve">vjeçare dhe detyrimin për të ndjekur programin e trajnimit, </w:t>
      </w:r>
      <w:r w:rsidR="00820FA0" w:rsidRPr="007553FC">
        <w:rPr>
          <w:rFonts w:ascii="Times New Roman" w:eastAsia="Times New Roman" w:hAnsi="Times New Roman" w:cs="Times New Roman"/>
          <w:color w:val="000000" w:themeColor="text1"/>
          <w:sz w:val="24"/>
          <w:szCs w:val="24"/>
        </w:rPr>
        <w:t>sipas kurrikulave të miratuara</w:t>
      </w:r>
      <w:r w:rsidR="00820FA0" w:rsidRPr="00B8019C">
        <w:rPr>
          <w:rFonts w:ascii="Times New Roman" w:eastAsia="Times New Roman" w:hAnsi="Times New Roman" w:cs="Times New Roman"/>
          <w:color w:val="000000" w:themeColor="text1"/>
          <w:sz w:val="24"/>
          <w:szCs w:val="24"/>
        </w:rPr>
        <w:t xml:space="preserve"> nga Shkolla e Magjistraturës</w:t>
      </w:r>
      <w:r w:rsidR="00D37A3E" w:rsidRPr="00B8019C">
        <w:rPr>
          <w:rFonts w:ascii="Times New Roman" w:eastAsia="Times New Roman" w:hAnsi="Times New Roman" w:cs="Times New Roman"/>
          <w:color w:val="000000" w:themeColor="text1"/>
          <w:sz w:val="24"/>
          <w:szCs w:val="24"/>
        </w:rPr>
        <w:t>.</w:t>
      </w:r>
      <w:r w:rsidR="00820FA0" w:rsidRPr="00B8019C">
        <w:rPr>
          <w:rFonts w:ascii="Times New Roman" w:eastAsia="Times New Roman" w:hAnsi="Times New Roman" w:cs="Times New Roman"/>
          <w:color w:val="000000" w:themeColor="text1"/>
          <w:sz w:val="24"/>
          <w:szCs w:val="24"/>
        </w:rPr>
        <w:t xml:space="preserve"> </w:t>
      </w:r>
    </w:p>
    <w:p w:rsidR="00B458E8" w:rsidRPr="00B8019C" w:rsidRDefault="00B33187" w:rsidP="000B0932">
      <w:pPr>
        <w:widowControl w:val="0"/>
        <w:tabs>
          <w:tab w:val="left" w:pos="284"/>
        </w:tabs>
        <w:autoSpaceDE w:val="0"/>
        <w:autoSpaceDN w:val="0"/>
        <w:spacing w:after="120" w:line="276" w:lineRule="auto"/>
        <w:jc w:val="both"/>
        <w:rPr>
          <w:rFonts w:ascii="Times New Roman" w:eastAsia="Times New Roman" w:hAnsi="Times New Roman" w:cs="Times New Roman"/>
          <w:b/>
          <w:i/>
          <w:color w:val="000000" w:themeColor="text1"/>
          <w:sz w:val="24"/>
          <w:szCs w:val="24"/>
        </w:rPr>
      </w:pPr>
      <w:r w:rsidRPr="00B8019C">
        <w:rPr>
          <w:rFonts w:ascii="Times New Roman" w:eastAsia="Times New Roman" w:hAnsi="Times New Roman" w:cs="Times New Roman"/>
          <w:b/>
          <w:i/>
          <w:color w:val="000000" w:themeColor="text1"/>
          <w:sz w:val="24"/>
          <w:szCs w:val="24"/>
        </w:rPr>
        <w:t>Në lidhje me kriterin e vlerësimit të pasurisë</w:t>
      </w:r>
    </w:p>
    <w:p w:rsidR="00AA1EF7" w:rsidRPr="007553FC" w:rsidRDefault="00AA1EF7" w:rsidP="000B0932">
      <w:pPr>
        <w:widowControl w:val="0"/>
        <w:numPr>
          <w:ilvl w:val="0"/>
          <w:numId w:val="1"/>
        </w:numPr>
        <w:tabs>
          <w:tab w:val="left" w:pos="284"/>
        </w:tabs>
        <w:autoSpaceDE w:val="0"/>
        <w:autoSpaceDN w:val="0"/>
        <w:spacing w:after="120" w:line="276" w:lineRule="auto"/>
        <w:ind w:left="0" w:firstLine="0"/>
        <w:jc w:val="both"/>
        <w:rPr>
          <w:rFonts w:ascii="Times New Roman" w:hAnsi="Times New Roman" w:cs="Times New Roman"/>
          <w:color w:val="000000" w:themeColor="text1"/>
          <w:sz w:val="24"/>
          <w:szCs w:val="24"/>
        </w:rPr>
      </w:pPr>
      <w:r w:rsidRPr="00B8019C">
        <w:rPr>
          <w:rFonts w:ascii="Times New Roman" w:hAnsi="Times New Roman" w:cs="Times New Roman"/>
          <w:b/>
          <w:sz w:val="24"/>
          <w:szCs w:val="24"/>
          <w:lang w:eastAsia="ja-JP"/>
        </w:rPr>
        <w:t>Në deklaratën</w:t>
      </w:r>
      <w:r w:rsidRPr="000B0932">
        <w:rPr>
          <w:rFonts w:ascii="Times New Roman" w:hAnsi="Times New Roman" w:cs="Times New Roman"/>
          <w:b/>
          <w:sz w:val="24"/>
          <w:szCs w:val="24"/>
          <w:lang w:eastAsia="ja-JP"/>
        </w:rPr>
        <w:t xml:space="preserve"> </w:t>
      </w:r>
      <w:r w:rsidR="000B0932" w:rsidRPr="000B0932">
        <w:rPr>
          <w:rFonts w:ascii="Times New Roman" w:hAnsi="Times New Roman" w:cs="Times New Roman"/>
          <w:b/>
          <w:i/>
          <w:sz w:val="24"/>
          <w:szCs w:val="24"/>
          <w:lang w:eastAsia="ja-JP"/>
        </w:rPr>
        <w:t>Vetting</w:t>
      </w:r>
      <w:r w:rsidRPr="00B8019C">
        <w:rPr>
          <w:rFonts w:ascii="Times New Roman" w:hAnsi="Times New Roman" w:cs="Times New Roman"/>
          <w:b/>
          <w:sz w:val="24"/>
          <w:szCs w:val="24"/>
          <w:lang w:eastAsia="ja-JP"/>
        </w:rPr>
        <w:t xml:space="preserve"> </w:t>
      </w:r>
      <w:r w:rsidR="000B0932">
        <w:rPr>
          <w:rFonts w:ascii="Times New Roman" w:hAnsi="Times New Roman" w:cs="Times New Roman"/>
          <w:b/>
          <w:sz w:val="24"/>
          <w:szCs w:val="24"/>
          <w:lang w:eastAsia="ja-JP"/>
        </w:rPr>
        <w:t xml:space="preserve">të vitit </w:t>
      </w:r>
      <w:r w:rsidRPr="00B8019C">
        <w:rPr>
          <w:rFonts w:ascii="Times New Roman" w:hAnsi="Times New Roman" w:cs="Times New Roman"/>
          <w:b/>
          <w:sz w:val="24"/>
          <w:szCs w:val="24"/>
          <w:lang w:eastAsia="ja-JP"/>
        </w:rPr>
        <w:t>2017</w:t>
      </w:r>
      <w:r w:rsidRPr="00B8019C">
        <w:rPr>
          <w:rFonts w:ascii="Times New Roman" w:hAnsi="Times New Roman" w:cs="Times New Roman"/>
          <w:sz w:val="24"/>
          <w:szCs w:val="24"/>
          <w:lang w:eastAsia="ja-JP"/>
        </w:rPr>
        <w:t>, subjekti i rivlerësimit ka deklaruar</w:t>
      </w:r>
      <w:r w:rsidRPr="00B8019C">
        <w:rPr>
          <w:rFonts w:ascii="Times New Roman" w:hAnsi="Times New Roman" w:cs="Times New Roman"/>
          <w:b/>
          <w:sz w:val="24"/>
          <w:szCs w:val="24"/>
          <w:lang w:eastAsia="ja-JP"/>
        </w:rPr>
        <w:t xml:space="preserve"> </w:t>
      </w:r>
      <w:r w:rsidRPr="00B8019C">
        <w:rPr>
          <w:rFonts w:ascii="Times New Roman" w:hAnsi="Times New Roman" w:cs="Times New Roman"/>
          <w:sz w:val="24"/>
          <w:szCs w:val="24"/>
          <w:u w:color="FF0000"/>
        </w:rPr>
        <w:t xml:space="preserve">se </w:t>
      </w:r>
      <w:r w:rsidR="000B0932">
        <w:rPr>
          <w:rFonts w:ascii="Times New Roman" w:hAnsi="Times New Roman" w:cs="Times New Roman"/>
          <w:sz w:val="24"/>
          <w:szCs w:val="24"/>
          <w:u w:color="FF0000"/>
        </w:rPr>
        <w:t xml:space="preserve">zotëron </w:t>
      </w:r>
      <w:r w:rsidRPr="00B8019C">
        <w:rPr>
          <w:rFonts w:ascii="Times New Roman" w:hAnsi="Times New Roman" w:cs="Times New Roman"/>
          <w:sz w:val="24"/>
          <w:szCs w:val="24"/>
          <w:u w:color="FF0000"/>
        </w:rPr>
        <w:t>apartament</w:t>
      </w:r>
      <w:r w:rsidRPr="00B8019C">
        <w:rPr>
          <w:rFonts w:ascii="Times New Roman" w:hAnsi="Times New Roman" w:cs="Times New Roman"/>
          <w:sz w:val="24"/>
          <w:szCs w:val="24"/>
          <w:lang w:eastAsia="ja-JP"/>
        </w:rPr>
        <w:t xml:space="preserve"> banimi </w:t>
      </w:r>
      <w:r w:rsidRPr="00B8019C">
        <w:rPr>
          <w:rFonts w:ascii="Times New Roman" w:hAnsi="Times New Roman" w:cs="Times New Roman"/>
          <w:sz w:val="24"/>
          <w:szCs w:val="24"/>
        </w:rPr>
        <w:t xml:space="preserve">blerë sipas kontratës </w:t>
      </w:r>
      <w:r w:rsidR="000B0932">
        <w:rPr>
          <w:rFonts w:ascii="Times New Roman" w:hAnsi="Times New Roman" w:cs="Times New Roman"/>
          <w:sz w:val="24"/>
          <w:szCs w:val="24"/>
        </w:rPr>
        <w:t xml:space="preserve">së shitblerjes nr. </w:t>
      </w:r>
      <w:r w:rsidR="000C280E">
        <w:rPr>
          <w:rFonts w:ascii="Times New Roman" w:hAnsi="Times New Roman" w:cs="Times New Roman"/>
          <w:sz w:val="24"/>
          <w:szCs w:val="24"/>
        </w:rPr>
        <w:t>***</w:t>
      </w:r>
      <w:r w:rsidR="000B0932">
        <w:rPr>
          <w:rFonts w:ascii="Times New Roman" w:hAnsi="Times New Roman" w:cs="Times New Roman"/>
          <w:sz w:val="24"/>
          <w:szCs w:val="24"/>
        </w:rPr>
        <w:t>, datë</w:t>
      </w:r>
      <w:r w:rsidRPr="00B8019C">
        <w:rPr>
          <w:rFonts w:ascii="Times New Roman" w:hAnsi="Times New Roman" w:cs="Times New Roman"/>
          <w:sz w:val="24"/>
          <w:szCs w:val="24"/>
        </w:rPr>
        <w:t xml:space="preserve"> 23.4.2007, në</w:t>
      </w:r>
      <w:r w:rsidRPr="00B8019C">
        <w:rPr>
          <w:rFonts w:ascii="Times New Roman" w:hAnsi="Times New Roman" w:cs="Times New Roman"/>
          <w:spacing w:val="40"/>
          <w:sz w:val="24"/>
          <w:szCs w:val="24"/>
        </w:rPr>
        <w:t xml:space="preserve"> </w:t>
      </w:r>
      <w:r w:rsidRPr="00B8019C">
        <w:rPr>
          <w:rFonts w:ascii="Times New Roman" w:hAnsi="Times New Roman" w:cs="Times New Roman"/>
          <w:sz w:val="24"/>
          <w:szCs w:val="24"/>
        </w:rPr>
        <w:t>vlerën</w:t>
      </w:r>
      <w:r w:rsidRPr="00B8019C">
        <w:rPr>
          <w:rFonts w:ascii="Times New Roman" w:hAnsi="Times New Roman" w:cs="Times New Roman"/>
          <w:sz w:val="24"/>
          <w:szCs w:val="24"/>
          <w:lang w:eastAsia="ja-JP"/>
        </w:rPr>
        <w:t xml:space="preserve"> 2.</w:t>
      </w:r>
      <w:r w:rsidR="006C0666">
        <w:rPr>
          <w:rFonts w:ascii="Times New Roman" w:hAnsi="Times New Roman" w:cs="Times New Roman"/>
          <w:sz w:val="24"/>
          <w:szCs w:val="24"/>
          <w:lang w:eastAsia="ja-JP"/>
        </w:rPr>
        <w:t xml:space="preserve">000.000 lekë, me </w:t>
      </w:r>
      <w:r w:rsidR="007553FC">
        <w:rPr>
          <w:rFonts w:ascii="Times New Roman" w:hAnsi="Times New Roman" w:cs="Times New Roman"/>
          <w:sz w:val="24"/>
          <w:szCs w:val="24"/>
          <w:lang w:eastAsia="ja-JP"/>
        </w:rPr>
        <w:t>pjesë</w:t>
      </w:r>
      <w:r w:rsidRPr="00B8019C">
        <w:rPr>
          <w:rFonts w:ascii="Times New Roman" w:hAnsi="Times New Roman" w:cs="Times New Roman"/>
          <w:sz w:val="24"/>
          <w:szCs w:val="24"/>
          <w:lang w:eastAsia="ja-JP"/>
        </w:rPr>
        <w:t xml:space="preserve"> takuese 50%, me burim të ardhurat </w:t>
      </w:r>
      <w:r w:rsidRPr="00B8019C">
        <w:rPr>
          <w:rFonts w:ascii="Times New Roman" w:eastAsia="Times New Roman" w:hAnsi="Times New Roman" w:cs="Times New Roman"/>
          <w:color w:val="000000"/>
          <w:sz w:val="24"/>
          <w:szCs w:val="24"/>
        </w:rPr>
        <w:t>familjare</w:t>
      </w:r>
      <w:r w:rsidRPr="00B8019C">
        <w:rPr>
          <w:rFonts w:ascii="Times New Roman" w:eastAsia="Times New Roman" w:hAnsi="Times New Roman" w:cs="Times New Roman"/>
          <w:sz w:val="24"/>
          <w:szCs w:val="24"/>
        </w:rPr>
        <w:t>, ku</w:t>
      </w:r>
      <w:r w:rsidR="000B0932">
        <w:rPr>
          <w:rFonts w:ascii="Times New Roman" w:eastAsia="Times New Roman" w:hAnsi="Times New Roman" w:cs="Times New Roman"/>
          <w:sz w:val="24"/>
          <w:szCs w:val="24"/>
        </w:rPr>
        <w:t>,</w:t>
      </w:r>
      <w:r w:rsidRPr="00B8019C">
        <w:rPr>
          <w:rFonts w:ascii="Times New Roman" w:eastAsia="Times New Roman" w:hAnsi="Times New Roman" w:cs="Times New Roman"/>
          <w:sz w:val="24"/>
          <w:szCs w:val="24"/>
        </w:rPr>
        <w:t xml:space="preserve"> më tej</w:t>
      </w:r>
      <w:r w:rsidR="000B0932">
        <w:rPr>
          <w:rFonts w:ascii="Times New Roman" w:eastAsia="Times New Roman" w:hAnsi="Times New Roman" w:cs="Times New Roman"/>
          <w:sz w:val="24"/>
          <w:szCs w:val="24"/>
        </w:rPr>
        <w:t>,</w:t>
      </w:r>
      <w:r w:rsidRPr="00B8019C">
        <w:rPr>
          <w:rFonts w:ascii="Times New Roman" w:eastAsia="Times New Roman" w:hAnsi="Times New Roman" w:cs="Times New Roman"/>
          <w:sz w:val="24"/>
          <w:szCs w:val="24"/>
        </w:rPr>
        <w:t xml:space="preserve"> po në deklaratën </w:t>
      </w:r>
      <w:r w:rsidR="000B0932">
        <w:rPr>
          <w:rFonts w:ascii="Times New Roman" w:hAnsi="Times New Roman" w:cs="Times New Roman"/>
          <w:i/>
          <w:sz w:val="24"/>
          <w:szCs w:val="24"/>
          <w:lang w:eastAsia="ja-JP"/>
        </w:rPr>
        <w:t>Vetting</w:t>
      </w:r>
      <w:r w:rsidR="000B0932">
        <w:rPr>
          <w:rFonts w:ascii="Times New Roman" w:hAnsi="Times New Roman" w:cs="Times New Roman"/>
          <w:b/>
          <w:sz w:val="24"/>
          <w:szCs w:val="24"/>
          <w:lang w:eastAsia="ja-JP"/>
        </w:rPr>
        <w:t xml:space="preserve"> </w:t>
      </w:r>
      <w:r w:rsidRPr="00B8019C">
        <w:rPr>
          <w:rFonts w:ascii="Times New Roman" w:eastAsia="Times New Roman" w:hAnsi="Times New Roman" w:cs="Times New Roman"/>
          <w:sz w:val="24"/>
          <w:szCs w:val="24"/>
        </w:rPr>
        <w:t xml:space="preserve">deklaron se si burim janë </w:t>
      </w:r>
      <w:r w:rsidRPr="00B8019C">
        <w:rPr>
          <w:rFonts w:ascii="Times New Roman" w:eastAsia="Times New Roman" w:hAnsi="Times New Roman" w:cs="Times New Roman"/>
          <w:spacing w:val="-44"/>
          <w:sz w:val="24"/>
          <w:szCs w:val="24"/>
        </w:rPr>
        <w:t xml:space="preserve"> </w:t>
      </w:r>
      <w:r w:rsidRPr="00B8019C">
        <w:rPr>
          <w:rFonts w:ascii="Times New Roman" w:eastAsia="Times New Roman" w:hAnsi="Times New Roman" w:cs="Times New Roman"/>
          <w:sz w:val="24"/>
          <w:szCs w:val="24"/>
        </w:rPr>
        <w:t>përdorur dy</w:t>
      </w:r>
      <w:r w:rsidRPr="00B8019C">
        <w:rPr>
          <w:rFonts w:ascii="Times New Roman" w:eastAsia="Times New Roman" w:hAnsi="Times New Roman" w:cs="Times New Roman"/>
          <w:spacing w:val="-16"/>
          <w:sz w:val="24"/>
          <w:szCs w:val="24"/>
        </w:rPr>
        <w:t xml:space="preserve"> </w:t>
      </w:r>
      <w:r w:rsidRPr="00B8019C">
        <w:rPr>
          <w:rFonts w:ascii="Times New Roman" w:eastAsia="Times New Roman" w:hAnsi="Times New Roman" w:cs="Times New Roman"/>
          <w:sz w:val="24"/>
          <w:szCs w:val="24"/>
        </w:rPr>
        <w:t>shuma,</w:t>
      </w:r>
      <w:r w:rsidRPr="00B8019C">
        <w:rPr>
          <w:rFonts w:ascii="Times New Roman" w:eastAsia="Times New Roman" w:hAnsi="Times New Roman" w:cs="Times New Roman"/>
          <w:spacing w:val="-15"/>
          <w:sz w:val="24"/>
          <w:szCs w:val="24"/>
        </w:rPr>
        <w:t xml:space="preserve"> </w:t>
      </w:r>
      <w:r w:rsidRPr="00B8019C">
        <w:rPr>
          <w:rFonts w:ascii="Times New Roman" w:eastAsia="Times New Roman" w:hAnsi="Times New Roman" w:cs="Times New Roman"/>
          <w:sz w:val="24"/>
          <w:szCs w:val="24"/>
        </w:rPr>
        <w:t>marrë</w:t>
      </w:r>
      <w:r w:rsidRPr="00B8019C">
        <w:rPr>
          <w:rFonts w:ascii="Times New Roman" w:eastAsia="Times New Roman" w:hAnsi="Times New Roman" w:cs="Times New Roman"/>
          <w:spacing w:val="-17"/>
          <w:sz w:val="24"/>
          <w:szCs w:val="24"/>
        </w:rPr>
        <w:t xml:space="preserve"> </w:t>
      </w:r>
      <w:r w:rsidRPr="00B8019C">
        <w:rPr>
          <w:rFonts w:ascii="Times New Roman" w:eastAsia="Times New Roman" w:hAnsi="Times New Roman" w:cs="Times New Roman"/>
          <w:sz w:val="24"/>
          <w:szCs w:val="24"/>
        </w:rPr>
        <w:t>hua</w:t>
      </w:r>
      <w:r w:rsidRPr="00B8019C">
        <w:rPr>
          <w:rFonts w:ascii="Times New Roman" w:eastAsia="Times New Roman" w:hAnsi="Times New Roman" w:cs="Times New Roman"/>
          <w:spacing w:val="-17"/>
          <w:sz w:val="24"/>
          <w:szCs w:val="24"/>
        </w:rPr>
        <w:t xml:space="preserve"> </w:t>
      </w:r>
      <w:r w:rsidRPr="00B8019C">
        <w:rPr>
          <w:rFonts w:ascii="Times New Roman" w:eastAsia="Times New Roman" w:hAnsi="Times New Roman" w:cs="Times New Roman"/>
          <w:sz w:val="24"/>
          <w:szCs w:val="24"/>
        </w:rPr>
        <w:t>nga</w:t>
      </w:r>
      <w:r w:rsidRPr="00B8019C">
        <w:rPr>
          <w:rFonts w:ascii="Times New Roman" w:eastAsia="Times New Roman" w:hAnsi="Times New Roman" w:cs="Times New Roman"/>
          <w:spacing w:val="-16"/>
          <w:sz w:val="24"/>
          <w:szCs w:val="24"/>
        </w:rPr>
        <w:t xml:space="preserve"> </w:t>
      </w:r>
      <w:r w:rsidRPr="00B8019C">
        <w:rPr>
          <w:rFonts w:ascii="Times New Roman" w:eastAsia="Times New Roman" w:hAnsi="Times New Roman" w:cs="Times New Roman"/>
          <w:sz w:val="24"/>
          <w:szCs w:val="24"/>
        </w:rPr>
        <w:t>vëllai</w:t>
      </w:r>
      <w:r w:rsidRPr="00B8019C">
        <w:rPr>
          <w:rFonts w:ascii="Times New Roman" w:eastAsia="Times New Roman" w:hAnsi="Times New Roman" w:cs="Times New Roman"/>
          <w:spacing w:val="-17"/>
          <w:sz w:val="24"/>
          <w:szCs w:val="24"/>
        </w:rPr>
        <w:t xml:space="preserve"> </w:t>
      </w:r>
      <w:r w:rsidRPr="00B8019C">
        <w:rPr>
          <w:rFonts w:ascii="Times New Roman" w:eastAsia="Times New Roman" w:hAnsi="Times New Roman" w:cs="Times New Roman"/>
          <w:sz w:val="24"/>
          <w:szCs w:val="24"/>
        </w:rPr>
        <w:t>dhe</w:t>
      </w:r>
      <w:r w:rsidRPr="00B8019C">
        <w:rPr>
          <w:rFonts w:ascii="Times New Roman" w:eastAsia="Times New Roman" w:hAnsi="Times New Roman" w:cs="Times New Roman"/>
          <w:spacing w:val="-17"/>
          <w:sz w:val="24"/>
          <w:szCs w:val="24"/>
        </w:rPr>
        <w:t xml:space="preserve"> </w:t>
      </w:r>
      <w:r w:rsidRPr="00B8019C">
        <w:rPr>
          <w:rFonts w:ascii="Times New Roman" w:eastAsia="Times New Roman" w:hAnsi="Times New Roman" w:cs="Times New Roman"/>
          <w:sz w:val="24"/>
          <w:szCs w:val="24"/>
        </w:rPr>
        <w:t>babai</w:t>
      </w:r>
      <w:r w:rsidR="000B0932">
        <w:rPr>
          <w:rFonts w:ascii="Times New Roman" w:eastAsia="Times New Roman" w:hAnsi="Times New Roman" w:cs="Times New Roman"/>
          <w:spacing w:val="-12"/>
          <w:sz w:val="24"/>
          <w:szCs w:val="24"/>
        </w:rPr>
        <w:t xml:space="preserve">, </w:t>
      </w:r>
      <w:r w:rsidRPr="00B8019C">
        <w:rPr>
          <w:rFonts w:ascii="Times New Roman" w:eastAsia="Times New Roman" w:hAnsi="Times New Roman" w:cs="Times New Roman"/>
          <w:sz w:val="24"/>
          <w:szCs w:val="24"/>
        </w:rPr>
        <w:t>konkretisht</w:t>
      </w:r>
      <w:r w:rsidRPr="00B8019C">
        <w:rPr>
          <w:rFonts w:ascii="Times New Roman" w:eastAsia="Times New Roman" w:hAnsi="Times New Roman" w:cs="Times New Roman"/>
          <w:spacing w:val="-17"/>
          <w:sz w:val="24"/>
          <w:szCs w:val="24"/>
        </w:rPr>
        <w:t xml:space="preserve"> </w:t>
      </w:r>
      <w:r w:rsidRPr="00B8019C">
        <w:rPr>
          <w:rFonts w:ascii="Times New Roman" w:eastAsia="Times New Roman" w:hAnsi="Times New Roman" w:cs="Times New Roman"/>
          <w:sz w:val="24"/>
          <w:szCs w:val="24"/>
        </w:rPr>
        <w:t>700.000</w:t>
      </w:r>
      <w:r w:rsidRPr="00B8019C">
        <w:rPr>
          <w:rFonts w:ascii="Times New Roman" w:eastAsia="Times New Roman" w:hAnsi="Times New Roman" w:cs="Times New Roman"/>
          <w:spacing w:val="-16"/>
          <w:sz w:val="24"/>
          <w:szCs w:val="24"/>
        </w:rPr>
        <w:t xml:space="preserve"> </w:t>
      </w:r>
      <w:r w:rsidRPr="00B8019C">
        <w:rPr>
          <w:rFonts w:ascii="Times New Roman" w:eastAsia="Times New Roman" w:hAnsi="Times New Roman" w:cs="Times New Roman"/>
          <w:sz w:val="24"/>
          <w:szCs w:val="24"/>
        </w:rPr>
        <w:t>lekë</w:t>
      </w:r>
      <w:r w:rsidRPr="00B8019C">
        <w:rPr>
          <w:rFonts w:ascii="Times New Roman" w:eastAsia="Times New Roman" w:hAnsi="Times New Roman" w:cs="Times New Roman"/>
          <w:spacing w:val="-16"/>
          <w:sz w:val="24"/>
          <w:szCs w:val="24"/>
        </w:rPr>
        <w:t xml:space="preserve"> </w:t>
      </w:r>
      <w:r w:rsidRPr="00B8019C">
        <w:rPr>
          <w:rFonts w:ascii="Times New Roman" w:eastAsia="Times New Roman" w:hAnsi="Times New Roman" w:cs="Times New Roman"/>
          <w:sz w:val="24"/>
          <w:szCs w:val="24"/>
        </w:rPr>
        <w:t>dhe</w:t>
      </w:r>
      <w:r w:rsidRPr="00B8019C">
        <w:rPr>
          <w:rFonts w:ascii="Times New Roman" w:eastAsia="Times New Roman" w:hAnsi="Times New Roman" w:cs="Times New Roman"/>
          <w:spacing w:val="-17"/>
          <w:sz w:val="24"/>
          <w:szCs w:val="24"/>
        </w:rPr>
        <w:t xml:space="preserve"> </w:t>
      </w:r>
      <w:r w:rsidRPr="00B8019C">
        <w:rPr>
          <w:rFonts w:ascii="Times New Roman" w:eastAsia="Times New Roman" w:hAnsi="Times New Roman" w:cs="Times New Roman"/>
          <w:sz w:val="24"/>
          <w:szCs w:val="24"/>
        </w:rPr>
        <w:t>1.300.000</w:t>
      </w:r>
      <w:r w:rsidRPr="00B8019C">
        <w:rPr>
          <w:rFonts w:ascii="Times New Roman" w:eastAsia="Times New Roman" w:hAnsi="Times New Roman" w:cs="Times New Roman"/>
          <w:spacing w:val="-11"/>
          <w:sz w:val="24"/>
          <w:szCs w:val="24"/>
        </w:rPr>
        <w:t xml:space="preserve"> </w:t>
      </w:r>
      <w:r w:rsidRPr="00B8019C">
        <w:rPr>
          <w:rFonts w:ascii="Times New Roman" w:eastAsia="Times New Roman" w:hAnsi="Times New Roman" w:cs="Times New Roman"/>
          <w:sz w:val="24"/>
          <w:szCs w:val="24"/>
        </w:rPr>
        <w:t>lekë</w:t>
      </w:r>
      <w:r w:rsidRPr="00B8019C">
        <w:rPr>
          <w:rFonts w:ascii="Times New Roman" w:eastAsia="Times New Roman" w:hAnsi="Times New Roman" w:cs="Times New Roman"/>
          <w:spacing w:val="-12"/>
          <w:sz w:val="24"/>
          <w:szCs w:val="24"/>
        </w:rPr>
        <w:t xml:space="preserve"> </w:t>
      </w:r>
      <w:r w:rsidRPr="00B8019C">
        <w:rPr>
          <w:rFonts w:ascii="Times New Roman" w:eastAsia="Times New Roman" w:hAnsi="Times New Roman" w:cs="Times New Roman"/>
          <w:sz w:val="24"/>
          <w:szCs w:val="24"/>
        </w:rPr>
        <w:t>(</w:t>
      </w:r>
      <w:r w:rsidRPr="007553FC">
        <w:rPr>
          <w:rFonts w:ascii="Times New Roman" w:eastAsia="Times New Roman" w:hAnsi="Times New Roman" w:cs="Times New Roman"/>
          <w:sz w:val="24"/>
          <w:szCs w:val="24"/>
        </w:rPr>
        <w:t>shuma të cilat janë siguruar nga të ardhurat e tyre familjare ndër</w:t>
      </w:r>
      <w:r w:rsidRPr="007553FC">
        <w:rPr>
          <w:rFonts w:ascii="Times New Roman" w:eastAsia="Times New Roman" w:hAnsi="Times New Roman" w:cs="Times New Roman"/>
          <w:spacing w:val="-10"/>
          <w:sz w:val="24"/>
          <w:szCs w:val="24"/>
        </w:rPr>
        <w:t xml:space="preserve"> </w:t>
      </w:r>
      <w:r w:rsidRPr="007553FC">
        <w:rPr>
          <w:rFonts w:ascii="Times New Roman" w:eastAsia="Times New Roman" w:hAnsi="Times New Roman" w:cs="Times New Roman"/>
          <w:sz w:val="24"/>
          <w:szCs w:val="24"/>
        </w:rPr>
        <w:t>vite</w:t>
      </w:r>
      <w:r w:rsidR="006C0666">
        <w:rPr>
          <w:rFonts w:ascii="Times New Roman" w:eastAsia="Times New Roman" w:hAnsi="Times New Roman" w:cs="Times New Roman"/>
          <w:sz w:val="24"/>
          <w:szCs w:val="24"/>
        </w:rPr>
        <w:t>).</w:t>
      </w:r>
      <w:r w:rsidRPr="00B8019C">
        <w:rPr>
          <w:rFonts w:ascii="Times New Roman" w:eastAsia="Times New Roman" w:hAnsi="Times New Roman" w:cs="Times New Roman"/>
          <w:sz w:val="24"/>
          <w:szCs w:val="24"/>
        </w:rPr>
        <w:t xml:space="preserve"> Këto</w:t>
      </w:r>
      <w:r w:rsidRPr="00B8019C">
        <w:rPr>
          <w:rFonts w:ascii="Times New Roman" w:eastAsia="Times New Roman" w:hAnsi="Times New Roman" w:cs="Times New Roman"/>
          <w:spacing w:val="-18"/>
          <w:sz w:val="24"/>
          <w:szCs w:val="24"/>
        </w:rPr>
        <w:t xml:space="preserve"> </w:t>
      </w:r>
      <w:r w:rsidRPr="00B8019C">
        <w:rPr>
          <w:rFonts w:ascii="Times New Roman" w:eastAsia="Times New Roman" w:hAnsi="Times New Roman" w:cs="Times New Roman"/>
          <w:sz w:val="24"/>
          <w:szCs w:val="24"/>
        </w:rPr>
        <w:t>shuma</w:t>
      </w:r>
      <w:r w:rsidRPr="00B8019C">
        <w:rPr>
          <w:rFonts w:ascii="Times New Roman" w:eastAsia="Times New Roman" w:hAnsi="Times New Roman" w:cs="Times New Roman"/>
          <w:spacing w:val="-17"/>
          <w:sz w:val="24"/>
          <w:szCs w:val="24"/>
        </w:rPr>
        <w:t xml:space="preserve"> </w:t>
      </w:r>
      <w:r w:rsidRPr="00B8019C">
        <w:rPr>
          <w:rFonts w:ascii="Times New Roman" w:eastAsia="Times New Roman" w:hAnsi="Times New Roman" w:cs="Times New Roman"/>
          <w:sz w:val="24"/>
          <w:szCs w:val="24"/>
        </w:rPr>
        <w:t>u</w:t>
      </w:r>
      <w:r w:rsidRPr="00B8019C">
        <w:rPr>
          <w:rFonts w:ascii="Times New Roman" w:eastAsia="Times New Roman" w:hAnsi="Times New Roman" w:cs="Times New Roman"/>
          <w:spacing w:val="-16"/>
          <w:sz w:val="24"/>
          <w:szCs w:val="24"/>
        </w:rPr>
        <w:t xml:space="preserve"> </w:t>
      </w:r>
      <w:r w:rsidRPr="00B8019C">
        <w:rPr>
          <w:rFonts w:ascii="Times New Roman" w:eastAsia="Times New Roman" w:hAnsi="Times New Roman" w:cs="Times New Roman"/>
          <w:sz w:val="24"/>
          <w:szCs w:val="24"/>
        </w:rPr>
        <w:t>shlyen</w:t>
      </w:r>
      <w:r w:rsidRPr="00B8019C">
        <w:rPr>
          <w:rFonts w:ascii="Times New Roman" w:eastAsia="Times New Roman" w:hAnsi="Times New Roman" w:cs="Times New Roman"/>
          <w:spacing w:val="-17"/>
          <w:sz w:val="24"/>
          <w:szCs w:val="24"/>
        </w:rPr>
        <w:t xml:space="preserve"> </w:t>
      </w:r>
      <w:r w:rsidRPr="00B8019C">
        <w:rPr>
          <w:rFonts w:ascii="Times New Roman" w:eastAsia="Times New Roman" w:hAnsi="Times New Roman" w:cs="Times New Roman"/>
          <w:sz w:val="24"/>
          <w:szCs w:val="24"/>
        </w:rPr>
        <w:t>me</w:t>
      </w:r>
      <w:r w:rsidRPr="00B8019C">
        <w:rPr>
          <w:rFonts w:ascii="Times New Roman" w:eastAsia="Times New Roman" w:hAnsi="Times New Roman" w:cs="Times New Roman"/>
          <w:spacing w:val="-13"/>
          <w:sz w:val="24"/>
          <w:szCs w:val="24"/>
        </w:rPr>
        <w:t xml:space="preserve"> </w:t>
      </w:r>
      <w:r w:rsidRPr="00B8019C">
        <w:rPr>
          <w:rFonts w:ascii="Times New Roman" w:eastAsia="Times New Roman" w:hAnsi="Times New Roman" w:cs="Times New Roman"/>
          <w:sz w:val="24"/>
          <w:szCs w:val="24"/>
        </w:rPr>
        <w:t>burim</w:t>
      </w:r>
      <w:r w:rsidR="006C0666">
        <w:rPr>
          <w:rFonts w:ascii="Times New Roman" w:eastAsia="Times New Roman" w:hAnsi="Times New Roman" w:cs="Times New Roman"/>
          <w:sz w:val="24"/>
          <w:szCs w:val="24"/>
        </w:rPr>
        <w:t xml:space="preserve"> nga </w:t>
      </w:r>
      <w:r w:rsidRPr="00B8019C">
        <w:rPr>
          <w:rFonts w:ascii="Times New Roman" w:eastAsia="Times New Roman" w:hAnsi="Times New Roman" w:cs="Times New Roman"/>
          <w:spacing w:val="-13"/>
          <w:sz w:val="24"/>
          <w:szCs w:val="24"/>
        </w:rPr>
        <w:t xml:space="preserve"> </w:t>
      </w:r>
      <w:r w:rsidR="006C0666">
        <w:rPr>
          <w:rFonts w:ascii="Times New Roman" w:eastAsia="Times New Roman" w:hAnsi="Times New Roman" w:cs="Times New Roman"/>
          <w:sz w:val="24"/>
          <w:szCs w:val="24"/>
        </w:rPr>
        <w:t>shitja</w:t>
      </w:r>
      <w:r w:rsidRPr="00B8019C">
        <w:rPr>
          <w:rFonts w:ascii="Times New Roman" w:eastAsia="Times New Roman" w:hAnsi="Times New Roman" w:cs="Times New Roman"/>
          <w:spacing w:val="-18"/>
          <w:sz w:val="24"/>
          <w:szCs w:val="24"/>
        </w:rPr>
        <w:t xml:space="preserve"> </w:t>
      </w:r>
      <w:r w:rsidRPr="00B8019C">
        <w:rPr>
          <w:rFonts w:ascii="Times New Roman" w:eastAsia="Times New Roman" w:hAnsi="Times New Roman" w:cs="Times New Roman"/>
          <w:sz w:val="24"/>
          <w:szCs w:val="24"/>
        </w:rPr>
        <w:t>e</w:t>
      </w:r>
      <w:r w:rsidRPr="00B8019C">
        <w:rPr>
          <w:rFonts w:ascii="Times New Roman" w:eastAsia="Times New Roman" w:hAnsi="Times New Roman" w:cs="Times New Roman"/>
          <w:spacing w:val="-13"/>
          <w:sz w:val="24"/>
          <w:szCs w:val="24"/>
        </w:rPr>
        <w:t xml:space="preserve"> </w:t>
      </w:r>
      <w:r w:rsidRPr="00B8019C">
        <w:rPr>
          <w:rFonts w:ascii="Times New Roman" w:eastAsia="Times New Roman" w:hAnsi="Times New Roman" w:cs="Times New Roman"/>
          <w:sz w:val="24"/>
          <w:szCs w:val="24"/>
        </w:rPr>
        <w:t>apartamentit</w:t>
      </w:r>
      <w:r w:rsidR="006C0666">
        <w:rPr>
          <w:rFonts w:ascii="Times New Roman" w:eastAsia="Times New Roman" w:hAnsi="Times New Roman" w:cs="Times New Roman"/>
          <w:sz w:val="24"/>
          <w:szCs w:val="24"/>
        </w:rPr>
        <w:t>,</w:t>
      </w:r>
      <w:r w:rsidRPr="00B8019C">
        <w:rPr>
          <w:rFonts w:ascii="Times New Roman" w:eastAsia="Times New Roman" w:hAnsi="Times New Roman" w:cs="Times New Roman"/>
          <w:spacing w:val="-13"/>
          <w:sz w:val="24"/>
          <w:szCs w:val="24"/>
        </w:rPr>
        <w:t xml:space="preserve"> </w:t>
      </w:r>
      <w:r w:rsidRPr="00B8019C">
        <w:rPr>
          <w:rFonts w:ascii="Times New Roman" w:eastAsia="Times New Roman" w:hAnsi="Times New Roman" w:cs="Times New Roman"/>
          <w:sz w:val="24"/>
          <w:szCs w:val="24"/>
        </w:rPr>
        <w:t>sipas</w:t>
      </w:r>
      <w:r w:rsidRPr="00B8019C">
        <w:rPr>
          <w:rFonts w:ascii="Times New Roman" w:eastAsia="Times New Roman" w:hAnsi="Times New Roman" w:cs="Times New Roman"/>
          <w:spacing w:val="-16"/>
          <w:sz w:val="24"/>
          <w:szCs w:val="24"/>
        </w:rPr>
        <w:t xml:space="preserve"> </w:t>
      </w:r>
      <w:r w:rsidRPr="00B8019C">
        <w:rPr>
          <w:rFonts w:ascii="Times New Roman" w:eastAsia="Times New Roman" w:hAnsi="Times New Roman" w:cs="Times New Roman"/>
          <w:sz w:val="24"/>
          <w:szCs w:val="24"/>
        </w:rPr>
        <w:t>kontratës</w:t>
      </w:r>
      <w:r w:rsidRPr="00B8019C">
        <w:rPr>
          <w:rFonts w:ascii="Times New Roman" w:eastAsia="Times New Roman" w:hAnsi="Times New Roman" w:cs="Times New Roman"/>
          <w:spacing w:val="-9"/>
          <w:sz w:val="24"/>
          <w:szCs w:val="24"/>
        </w:rPr>
        <w:t xml:space="preserve"> </w:t>
      </w:r>
      <w:r w:rsidRPr="00B8019C">
        <w:rPr>
          <w:rFonts w:ascii="Times New Roman" w:eastAsia="Times New Roman" w:hAnsi="Times New Roman" w:cs="Times New Roman"/>
          <w:sz w:val="24"/>
          <w:szCs w:val="24"/>
        </w:rPr>
        <w:t>nr.</w:t>
      </w:r>
      <w:r w:rsidRPr="00B8019C">
        <w:rPr>
          <w:rFonts w:ascii="Times New Roman" w:eastAsia="Times New Roman" w:hAnsi="Times New Roman" w:cs="Times New Roman"/>
          <w:spacing w:val="-17"/>
          <w:sz w:val="24"/>
          <w:szCs w:val="24"/>
        </w:rPr>
        <w:t xml:space="preserve"> </w:t>
      </w:r>
      <w:r w:rsidR="000C280E">
        <w:rPr>
          <w:rFonts w:ascii="Times New Roman" w:hAnsi="Times New Roman" w:cs="Times New Roman"/>
          <w:sz w:val="24"/>
          <w:szCs w:val="24"/>
        </w:rPr>
        <w:t>***</w:t>
      </w:r>
      <w:r w:rsidRPr="00B8019C">
        <w:rPr>
          <w:rFonts w:ascii="Times New Roman" w:eastAsia="Times New Roman" w:hAnsi="Times New Roman" w:cs="Times New Roman"/>
          <w:sz w:val="24"/>
          <w:szCs w:val="24"/>
        </w:rPr>
        <w:t>,</w:t>
      </w:r>
      <w:r w:rsidRPr="00B8019C">
        <w:rPr>
          <w:rFonts w:ascii="Times New Roman" w:eastAsia="Times New Roman" w:hAnsi="Times New Roman" w:cs="Times New Roman"/>
          <w:spacing w:val="-16"/>
          <w:sz w:val="24"/>
          <w:szCs w:val="24"/>
        </w:rPr>
        <w:t xml:space="preserve"> </w:t>
      </w:r>
      <w:r w:rsidR="006C0666">
        <w:rPr>
          <w:rFonts w:ascii="Times New Roman" w:eastAsia="Times New Roman" w:hAnsi="Times New Roman" w:cs="Times New Roman"/>
          <w:sz w:val="24"/>
          <w:szCs w:val="24"/>
        </w:rPr>
        <w:t xml:space="preserve">datë </w:t>
      </w:r>
      <w:r w:rsidRPr="00B8019C">
        <w:rPr>
          <w:rFonts w:ascii="Times New Roman" w:eastAsia="Times New Roman" w:hAnsi="Times New Roman" w:cs="Times New Roman"/>
          <w:sz w:val="24"/>
          <w:szCs w:val="24"/>
        </w:rPr>
        <w:t>21.10.2009, në shumën 1.500.000</w:t>
      </w:r>
      <w:r w:rsidR="006C0666">
        <w:rPr>
          <w:rFonts w:ascii="Times New Roman" w:eastAsia="Times New Roman" w:hAnsi="Times New Roman" w:cs="Times New Roman"/>
          <w:sz w:val="24"/>
          <w:szCs w:val="24"/>
        </w:rPr>
        <w:t xml:space="preserve"> lekë dhe nga të ardhurat familjare të krijuara</w:t>
      </w:r>
      <w:r w:rsidRPr="00B8019C">
        <w:rPr>
          <w:rFonts w:ascii="Times New Roman" w:eastAsia="Times New Roman" w:hAnsi="Times New Roman" w:cs="Times New Roman"/>
          <w:sz w:val="24"/>
          <w:szCs w:val="24"/>
        </w:rPr>
        <w:t xml:space="preserve"> (</w:t>
      </w:r>
      <w:r w:rsidR="006C0666" w:rsidRPr="007553FC">
        <w:rPr>
          <w:rFonts w:ascii="Times New Roman" w:eastAsia="Times New Roman" w:hAnsi="Times New Roman" w:cs="Times New Roman"/>
          <w:sz w:val="24"/>
          <w:szCs w:val="24"/>
        </w:rPr>
        <w:t xml:space="preserve">apartamenti i shitur në datën </w:t>
      </w:r>
      <w:r w:rsidRPr="007553FC">
        <w:rPr>
          <w:rFonts w:ascii="Times New Roman" w:eastAsia="Times New Roman" w:hAnsi="Times New Roman" w:cs="Times New Roman"/>
          <w:sz w:val="24"/>
          <w:szCs w:val="24"/>
        </w:rPr>
        <w:t xml:space="preserve">21.10.2009 është blerë nga Enti Kombëtar i Banesave, </w:t>
      </w:r>
      <w:r w:rsidR="006C0666" w:rsidRPr="007553FC">
        <w:rPr>
          <w:rFonts w:ascii="Times New Roman" w:eastAsia="Times New Roman" w:hAnsi="Times New Roman" w:cs="Times New Roman"/>
          <w:sz w:val="24"/>
          <w:szCs w:val="24"/>
        </w:rPr>
        <w:t xml:space="preserve">më </w:t>
      </w:r>
      <w:r w:rsidRPr="007553FC">
        <w:rPr>
          <w:rFonts w:ascii="Times New Roman" w:eastAsia="Times New Roman" w:hAnsi="Times New Roman" w:cs="Times New Roman"/>
          <w:sz w:val="24"/>
          <w:szCs w:val="24"/>
        </w:rPr>
        <w:t>20.2.2004, në shumën 515.162 lekë nga të</w:t>
      </w:r>
      <w:r w:rsidRPr="007553FC">
        <w:rPr>
          <w:rFonts w:ascii="Times New Roman" w:eastAsia="Times New Roman" w:hAnsi="Times New Roman" w:cs="Times New Roman"/>
          <w:spacing w:val="-3"/>
          <w:sz w:val="24"/>
          <w:szCs w:val="24"/>
        </w:rPr>
        <w:t xml:space="preserve"> </w:t>
      </w:r>
      <w:r w:rsidRPr="007553FC">
        <w:rPr>
          <w:rFonts w:ascii="Times New Roman" w:eastAsia="Times New Roman" w:hAnsi="Times New Roman" w:cs="Times New Roman"/>
          <w:sz w:val="24"/>
          <w:szCs w:val="24"/>
        </w:rPr>
        <w:t>ardhurat)</w:t>
      </w:r>
      <w:r w:rsidR="006C0666" w:rsidRPr="007553FC">
        <w:rPr>
          <w:rFonts w:ascii="Times New Roman" w:eastAsia="Times New Roman" w:hAnsi="Times New Roman" w:cs="Times New Roman"/>
          <w:sz w:val="24"/>
          <w:szCs w:val="24"/>
        </w:rPr>
        <w:t>.</w:t>
      </w:r>
      <w:r w:rsidR="000B0932" w:rsidRPr="007553FC">
        <w:rPr>
          <w:rFonts w:ascii="Times New Roman" w:eastAsia="Times New Roman" w:hAnsi="Times New Roman" w:cs="Times New Roman"/>
          <w:sz w:val="24"/>
          <w:szCs w:val="24"/>
        </w:rPr>
        <w:t xml:space="preserve"> </w:t>
      </w:r>
    </w:p>
    <w:p w:rsidR="00B33187" w:rsidRPr="00B8019C" w:rsidRDefault="00B33187" w:rsidP="000B0932">
      <w:pPr>
        <w:widowControl w:val="0"/>
        <w:numPr>
          <w:ilvl w:val="0"/>
          <w:numId w:val="1"/>
        </w:numPr>
        <w:tabs>
          <w:tab w:val="left" w:pos="284"/>
        </w:tabs>
        <w:autoSpaceDE w:val="0"/>
        <w:autoSpaceDN w:val="0"/>
        <w:spacing w:after="120" w:line="276" w:lineRule="auto"/>
        <w:ind w:left="0" w:firstLine="0"/>
        <w:jc w:val="both"/>
        <w:rPr>
          <w:rFonts w:ascii="Times New Roman" w:eastAsia="Calibri" w:hAnsi="Times New Roman" w:cs="Times New Roman"/>
          <w:i/>
          <w:color w:val="000000" w:themeColor="text1"/>
          <w:sz w:val="24"/>
          <w:szCs w:val="24"/>
        </w:rPr>
      </w:pPr>
      <w:r w:rsidRPr="00B8019C">
        <w:rPr>
          <w:rFonts w:ascii="Times New Roman" w:eastAsia="Times New Roman" w:hAnsi="Times New Roman" w:cs="Times New Roman"/>
          <w:color w:val="000000" w:themeColor="text1"/>
          <w:sz w:val="24"/>
          <w:szCs w:val="24"/>
        </w:rPr>
        <w:t>Në përfundim të hetimit administrativ kryesisht, Komisioni konstatoi dhe i kërkoi shpjegime subjektit të rivlerësimit se:</w:t>
      </w:r>
      <w:r w:rsidRPr="00B8019C">
        <w:rPr>
          <w:rFonts w:ascii="Times New Roman" w:eastAsia="Calibri" w:hAnsi="Times New Roman" w:cs="Times New Roman"/>
          <w:color w:val="000000" w:themeColor="text1"/>
          <w:sz w:val="24"/>
          <w:szCs w:val="24"/>
        </w:rPr>
        <w:t xml:space="preserve"> (i) </w:t>
      </w:r>
      <w:r w:rsidR="006C0666">
        <w:rPr>
          <w:rFonts w:ascii="Times New Roman" w:eastAsia="Calibri" w:hAnsi="Times New Roman" w:cs="Times New Roman"/>
          <w:color w:val="000000" w:themeColor="text1"/>
          <w:sz w:val="24"/>
          <w:szCs w:val="24"/>
        </w:rPr>
        <w:t>k</w:t>
      </w:r>
      <w:r w:rsidRPr="00B8019C">
        <w:rPr>
          <w:rFonts w:ascii="Times New Roman" w:eastAsia="Calibri" w:hAnsi="Times New Roman" w:cs="Times New Roman"/>
          <w:color w:val="000000" w:themeColor="text1"/>
          <w:sz w:val="24"/>
          <w:szCs w:val="24"/>
        </w:rPr>
        <w:t>a pasaktësi në deklarimin e DPV-së në vitin 2007, pasi nuk është deklaruar burimi i krijimit të blerjes së këtij apartamenti nga huamarrja n</w:t>
      </w:r>
      <w:r w:rsidR="006C0666">
        <w:rPr>
          <w:rFonts w:ascii="Times New Roman" w:eastAsia="Calibri" w:hAnsi="Times New Roman" w:cs="Times New Roman"/>
          <w:color w:val="000000" w:themeColor="text1"/>
          <w:sz w:val="24"/>
          <w:szCs w:val="24"/>
        </w:rPr>
        <w:t>ga babai dhe vëllai;</w:t>
      </w:r>
      <w:r w:rsidRPr="00B8019C">
        <w:rPr>
          <w:rFonts w:ascii="Times New Roman" w:eastAsia="Calibri" w:hAnsi="Times New Roman" w:cs="Times New Roman"/>
          <w:color w:val="000000" w:themeColor="text1"/>
          <w:sz w:val="24"/>
          <w:szCs w:val="24"/>
        </w:rPr>
        <w:t xml:space="preserve"> (ii) </w:t>
      </w:r>
      <w:r w:rsidRPr="00B8019C">
        <w:rPr>
          <w:rFonts w:ascii="Times New Roman" w:eastAsia="Times New Roman" w:hAnsi="Times New Roman" w:cs="Times New Roman"/>
          <w:color w:val="000000" w:themeColor="text1"/>
          <w:sz w:val="24"/>
          <w:szCs w:val="24"/>
          <w:lang w:eastAsia="sq-AL"/>
        </w:rPr>
        <w:t>nuk provoi burimin e ligjshëm të huas së dhënë n</w:t>
      </w:r>
      <w:r w:rsidR="006C0666">
        <w:rPr>
          <w:rFonts w:ascii="Times New Roman" w:eastAsia="Times New Roman" w:hAnsi="Times New Roman" w:cs="Times New Roman"/>
          <w:color w:val="000000" w:themeColor="text1"/>
          <w:sz w:val="24"/>
          <w:szCs w:val="24"/>
          <w:lang w:eastAsia="sq-AL"/>
        </w:rPr>
        <w:t xml:space="preserve">ga personi tjetër i lidhur, </w:t>
      </w:r>
      <w:r w:rsidRPr="00B8019C">
        <w:rPr>
          <w:rFonts w:ascii="Times New Roman" w:eastAsia="Times New Roman" w:hAnsi="Times New Roman" w:cs="Times New Roman"/>
          <w:color w:val="000000" w:themeColor="text1"/>
          <w:sz w:val="24"/>
          <w:szCs w:val="24"/>
          <w:lang w:eastAsia="sq-AL"/>
        </w:rPr>
        <w:t>z. I</w:t>
      </w:r>
      <w:r w:rsidR="000C280E">
        <w:rPr>
          <w:rFonts w:ascii="Times New Roman" w:eastAsia="Times New Roman" w:hAnsi="Times New Roman" w:cs="Times New Roman"/>
          <w:color w:val="000000" w:themeColor="text1"/>
          <w:sz w:val="24"/>
          <w:szCs w:val="24"/>
          <w:lang w:eastAsia="sq-AL"/>
        </w:rPr>
        <w:t>.</w:t>
      </w:r>
      <w:r w:rsidRPr="00B8019C">
        <w:rPr>
          <w:rFonts w:ascii="Times New Roman" w:eastAsia="Times New Roman" w:hAnsi="Times New Roman" w:cs="Times New Roman"/>
          <w:color w:val="000000" w:themeColor="text1"/>
          <w:sz w:val="24"/>
          <w:szCs w:val="24"/>
          <w:lang w:eastAsia="sq-AL"/>
        </w:rPr>
        <w:t>Ç</w:t>
      </w:r>
      <w:r w:rsidR="000C280E">
        <w:rPr>
          <w:rFonts w:ascii="Times New Roman" w:eastAsia="Times New Roman" w:hAnsi="Times New Roman" w:cs="Times New Roman"/>
          <w:color w:val="000000" w:themeColor="text1"/>
          <w:sz w:val="24"/>
          <w:szCs w:val="24"/>
          <w:lang w:eastAsia="sq-AL"/>
        </w:rPr>
        <w:t>.</w:t>
      </w:r>
      <w:r w:rsidRPr="00B8019C">
        <w:rPr>
          <w:rFonts w:ascii="Times New Roman" w:eastAsia="Times New Roman" w:hAnsi="Times New Roman" w:cs="Times New Roman"/>
          <w:color w:val="000000" w:themeColor="text1"/>
          <w:sz w:val="24"/>
          <w:szCs w:val="24"/>
          <w:lang w:eastAsia="sq-AL"/>
        </w:rPr>
        <w:t>, për shumë</w:t>
      </w:r>
      <w:r w:rsidR="006C0666">
        <w:rPr>
          <w:rFonts w:ascii="Times New Roman" w:eastAsia="Times New Roman" w:hAnsi="Times New Roman" w:cs="Times New Roman"/>
          <w:color w:val="000000" w:themeColor="text1"/>
          <w:sz w:val="24"/>
          <w:szCs w:val="24"/>
          <w:lang w:eastAsia="sq-AL"/>
        </w:rPr>
        <w:t>n</w:t>
      </w:r>
      <w:r w:rsidRPr="00B8019C">
        <w:rPr>
          <w:rFonts w:ascii="Times New Roman" w:eastAsia="Times New Roman" w:hAnsi="Times New Roman" w:cs="Times New Roman"/>
          <w:color w:val="000000" w:themeColor="text1"/>
          <w:sz w:val="24"/>
          <w:szCs w:val="24"/>
          <w:lang w:eastAsia="sq-AL"/>
        </w:rPr>
        <w:t xml:space="preserve"> prej 1.137.978 lekë</w:t>
      </w:r>
      <w:r w:rsidR="006C0666">
        <w:rPr>
          <w:rFonts w:ascii="Times New Roman" w:eastAsia="Times New Roman" w:hAnsi="Times New Roman" w:cs="Times New Roman"/>
          <w:color w:val="000000" w:themeColor="text1"/>
          <w:sz w:val="24"/>
          <w:szCs w:val="24"/>
          <w:lang w:eastAsia="sq-AL"/>
        </w:rPr>
        <w:t>sh;</w:t>
      </w:r>
      <w:r w:rsidRPr="00B8019C">
        <w:rPr>
          <w:rFonts w:ascii="Times New Roman" w:eastAsia="Calibri" w:hAnsi="Times New Roman" w:cs="Times New Roman"/>
          <w:color w:val="000000" w:themeColor="text1"/>
          <w:sz w:val="24"/>
          <w:szCs w:val="24"/>
        </w:rPr>
        <w:t xml:space="preserve"> (iii) </w:t>
      </w:r>
      <w:r w:rsidR="006C0666">
        <w:rPr>
          <w:rFonts w:ascii="Times New Roman" w:eastAsia="Times New Roman" w:hAnsi="Times New Roman" w:cs="Times New Roman"/>
          <w:color w:val="000000" w:themeColor="text1"/>
          <w:sz w:val="24"/>
          <w:szCs w:val="24"/>
        </w:rPr>
        <w:t>k</w:t>
      </w:r>
      <w:r w:rsidRPr="00B8019C">
        <w:rPr>
          <w:rFonts w:ascii="Times New Roman" w:eastAsia="Times New Roman" w:hAnsi="Times New Roman" w:cs="Times New Roman"/>
          <w:color w:val="000000" w:themeColor="text1"/>
          <w:sz w:val="24"/>
          <w:szCs w:val="24"/>
        </w:rPr>
        <w:t>a pasaktësi</w:t>
      </w:r>
      <w:r w:rsidR="006C0666">
        <w:rPr>
          <w:rFonts w:ascii="Times New Roman" w:eastAsia="Times New Roman" w:hAnsi="Times New Roman" w:cs="Times New Roman"/>
          <w:color w:val="000000" w:themeColor="text1"/>
          <w:sz w:val="24"/>
          <w:szCs w:val="24"/>
        </w:rPr>
        <w:t xml:space="preserve"> në deklarimin e DPV-së në vitet</w:t>
      </w:r>
      <w:r w:rsidRPr="00B8019C">
        <w:rPr>
          <w:rFonts w:ascii="Times New Roman" w:eastAsia="Times New Roman" w:hAnsi="Times New Roman" w:cs="Times New Roman"/>
          <w:color w:val="000000" w:themeColor="text1"/>
          <w:sz w:val="24"/>
          <w:szCs w:val="24"/>
        </w:rPr>
        <w:t xml:space="preserve"> 2007 dhe 2008, pasi nuk ka deklaruar marrjen e huave nga babai dhe vëllai në vitin 2007</w:t>
      </w:r>
      <w:r w:rsidR="006C0666">
        <w:rPr>
          <w:rFonts w:ascii="Times New Roman" w:eastAsia="Times New Roman" w:hAnsi="Times New Roman" w:cs="Times New Roman"/>
          <w:color w:val="000000" w:themeColor="text1"/>
          <w:sz w:val="24"/>
          <w:szCs w:val="24"/>
        </w:rPr>
        <w:t>,</w:t>
      </w:r>
      <w:r w:rsidRPr="00B8019C">
        <w:rPr>
          <w:rFonts w:ascii="Times New Roman" w:eastAsia="Times New Roman" w:hAnsi="Times New Roman" w:cs="Times New Roman"/>
          <w:color w:val="000000" w:themeColor="text1"/>
          <w:sz w:val="24"/>
          <w:szCs w:val="24"/>
        </w:rPr>
        <w:t xml:space="preserve"> si dhe nuk ka deklaruar detyrimin ndaj huamarrësve, referuar </w:t>
      </w:r>
      <w:r w:rsidR="006C0666" w:rsidRPr="00B8019C">
        <w:rPr>
          <w:rFonts w:ascii="Times New Roman" w:eastAsia="Times New Roman" w:hAnsi="Times New Roman" w:cs="Times New Roman"/>
          <w:color w:val="000000" w:themeColor="text1"/>
          <w:sz w:val="24"/>
          <w:szCs w:val="24"/>
        </w:rPr>
        <w:t>germ</w:t>
      </w:r>
      <w:r w:rsidR="006C0666">
        <w:rPr>
          <w:rFonts w:ascii="Times New Roman" w:eastAsia="Times New Roman" w:hAnsi="Times New Roman" w:cs="Times New Roman"/>
          <w:color w:val="000000" w:themeColor="text1"/>
          <w:sz w:val="24"/>
          <w:szCs w:val="24"/>
        </w:rPr>
        <w:t>ës</w:t>
      </w:r>
      <w:r w:rsidR="006C0666" w:rsidRPr="00B8019C">
        <w:rPr>
          <w:rFonts w:ascii="Times New Roman" w:eastAsia="Times New Roman" w:hAnsi="Times New Roman" w:cs="Times New Roman"/>
          <w:color w:val="000000" w:themeColor="text1"/>
          <w:sz w:val="24"/>
          <w:szCs w:val="24"/>
        </w:rPr>
        <w:t xml:space="preserve"> “dh”</w:t>
      </w:r>
      <w:r w:rsidR="006C0666">
        <w:rPr>
          <w:rFonts w:ascii="Times New Roman" w:eastAsia="Times New Roman" w:hAnsi="Times New Roman" w:cs="Times New Roman"/>
          <w:color w:val="000000" w:themeColor="text1"/>
          <w:sz w:val="24"/>
          <w:szCs w:val="24"/>
        </w:rPr>
        <w:t>, të</w:t>
      </w:r>
      <w:r w:rsidR="006C0666" w:rsidRPr="00B8019C">
        <w:rPr>
          <w:rFonts w:ascii="Times New Roman" w:eastAsia="Times New Roman" w:hAnsi="Times New Roman" w:cs="Times New Roman"/>
          <w:color w:val="000000" w:themeColor="text1"/>
          <w:sz w:val="24"/>
          <w:szCs w:val="24"/>
        </w:rPr>
        <w:t xml:space="preserve"> </w:t>
      </w:r>
      <w:r w:rsidRPr="00B8019C">
        <w:rPr>
          <w:rFonts w:ascii="Times New Roman" w:eastAsia="Times New Roman" w:hAnsi="Times New Roman" w:cs="Times New Roman"/>
          <w:color w:val="000000" w:themeColor="text1"/>
          <w:sz w:val="24"/>
          <w:szCs w:val="24"/>
        </w:rPr>
        <w:t>nenit 4, të ligjit nr. 9049, datë 10.4.2003.</w:t>
      </w:r>
    </w:p>
    <w:p w:rsidR="008A201C" w:rsidRPr="006C0666" w:rsidRDefault="00B33187" w:rsidP="000B0932">
      <w:pPr>
        <w:widowControl w:val="0"/>
        <w:numPr>
          <w:ilvl w:val="0"/>
          <w:numId w:val="1"/>
        </w:numPr>
        <w:tabs>
          <w:tab w:val="left" w:pos="284"/>
        </w:tabs>
        <w:autoSpaceDE w:val="0"/>
        <w:autoSpaceDN w:val="0"/>
        <w:spacing w:after="120" w:line="276" w:lineRule="auto"/>
        <w:ind w:left="0" w:firstLine="0"/>
        <w:jc w:val="both"/>
        <w:rPr>
          <w:rFonts w:ascii="Times New Roman" w:hAnsi="Times New Roman" w:cs="Times New Roman"/>
          <w:color w:val="000000" w:themeColor="text1"/>
          <w:sz w:val="24"/>
          <w:szCs w:val="24"/>
        </w:rPr>
      </w:pPr>
      <w:r w:rsidRPr="00B8019C">
        <w:rPr>
          <w:rFonts w:ascii="Times New Roman" w:eastAsia="Times New Roman" w:hAnsi="Times New Roman" w:cs="Times New Roman"/>
          <w:color w:val="000000" w:themeColor="text1"/>
          <w:sz w:val="24"/>
          <w:szCs w:val="24"/>
        </w:rPr>
        <w:t>Në përgjigje të barrës së provës, subje</w:t>
      </w:r>
      <w:r w:rsidR="006C0666">
        <w:rPr>
          <w:rFonts w:ascii="Times New Roman" w:eastAsia="Times New Roman" w:hAnsi="Times New Roman" w:cs="Times New Roman"/>
          <w:color w:val="000000" w:themeColor="text1"/>
          <w:sz w:val="24"/>
          <w:szCs w:val="24"/>
        </w:rPr>
        <w:t xml:space="preserve">kti i rivlerësimit shpjegoi se </w:t>
      </w:r>
      <w:r w:rsidR="006C0666">
        <w:rPr>
          <w:rFonts w:ascii="Times New Roman" w:eastAsia="Times New Roman" w:hAnsi="Times New Roman" w:cs="Times New Roman"/>
          <w:color w:val="000000" w:themeColor="text1"/>
          <w:sz w:val="24"/>
          <w:szCs w:val="24"/>
          <w:lang w:eastAsia="sq-AL"/>
        </w:rPr>
        <w:t>ë</w:t>
      </w:r>
      <w:r w:rsidRPr="00B8019C">
        <w:rPr>
          <w:rFonts w:ascii="Times New Roman" w:eastAsia="Times New Roman" w:hAnsi="Times New Roman" w:cs="Times New Roman"/>
          <w:color w:val="000000" w:themeColor="text1"/>
          <w:sz w:val="24"/>
          <w:szCs w:val="24"/>
          <w:lang w:eastAsia="sq-AL"/>
        </w:rPr>
        <w:t>shtë i vërtetë fakti që ka pasaktësi në deklarimin e DPV-së së vitit 2007, pasi është deklaruar v</w:t>
      </w:r>
      <w:r w:rsidR="006C0666">
        <w:rPr>
          <w:rFonts w:ascii="Times New Roman" w:eastAsia="Times New Roman" w:hAnsi="Times New Roman" w:cs="Times New Roman"/>
          <w:color w:val="000000" w:themeColor="text1"/>
          <w:sz w:val="24"/>
          <w:szCs w:val="24"/>
          <w:lang w:eastAsia="sq-AL"/>
        </w:rPr>
        <w:t>etëm blerja e këtij apartamenti</w:t>
      </w:r>
      <w:r w:rsidRPr="00B8019C">
        <w:rPr>
          <w:rFonts w:ascii="Times New Roman" w:eastAsia="Times New Roman" w:hAnsi="Times New Roman" w:cs="Times New Roman"/>
          <w:color w:val="000000" w:themeColor="text1"/>
          <w:sz w:val="24"/>
          <w:szCs w:val="24"/>
          <w:lang w:eastAsia="sq-AL"/>
        </w:rPr>
        <w:t xml:space="preserve"> d</w:t>
      </w:r>
      <w:r w:rsidR="00B458E8" w:rsidRPr="00B8019C">
        <w:rPr>
          <w:rFonts w:ascii="Times New Roman" w:eastAsia="Times New Roman" w:hAnsi="Times New Roman" w:cs="Times New Roman"/>
          <w:color w:val="000000" w:themeColor="text1"/>
          <w:sz w:val="24"/>
          <w:szCs w:val="24"/>
          <w:lang w:eastAsia="sq-AL"/>
        </w:rPr>
        <w:t>he jo burimi i krijimit nga huaja</w:t>
      </w:r>
      <w:r w:rsidRPr="00B8019C">
        <w:rPr>
          <w:rFonts w:ascii="Times New Roman" w:eastAsia="Times New Roman" w:hAnsi="Times New Roman" w:cs="Times New Roman"/>
          <w:color w:val="000000" w:themeColor="text1"/>
          <w:sz w:val="24"/>
          <w:szCs w:val="24"/>
          <w:lang w:eastAsia="sq-AL"/>
        </w:rPr>
        <w:t xml:space="preserve">. Lidhur me këtë pasaktësi deklaron se ka dhënë shpjegime </w:t>
      </w:r>
      <w:r w:rsidR="006C0666">
        <w:rPr>
          <w:rFonts w:ascii="Times New Roman" w:eastAsia="Times New Roman" w:hAnsi="Times New Roman" w:cs="Times New Roman"/>
          <w:color w:val="000000" w:themeColor="text1"/>
          <w:sz w:val="24"/>
          <w:szCs w:val="24"/>
          <w:lang w:eastAsia="sq-AL"/>
        </w:rPr>
        <w:t>në ILDKPKI në datë 9.11.</w:t>
      </w:r>
      <w:r w:rsidRPr="00B8019C">
        <w:rPr>
          <w:rFonts w:ascii="Times New Roman" w:eastAsia="Times New Roman" w:hAnsi="Times New Roman" w:cs="Times New Roman"/>
          <w:color w:val="000000" w:themeColor="text1"/>
          <w:sz w:val="24"/>
          <w:szCs w:val="24"/>
          <w:lang w:eastAsia="sq-AL"/>
        </w:rPr>
        <w:t>2009,</w:t>
      </w:r>
      <w:r w:rsidR="006C0666">
        <w:rPr>
          <w:rFonts w:ascii="Times New Roman" w:eastAsia="Times New Roman" w:hAnsi="Times New Roman" w:cs="Times New Roman"/>
          <w:color w:val="000000" w:themeColor="text1"/>
          <w:sz w:val="24"/>
          <w:szCs w:val="24"/>
          <w:lang w:eastAsia="sq-AL"/>
        </w:rPr>
        <w:t xml:space="preserve"> ku ka shpjeguar se babai </w:t>
      </w:r>
      <w:r w:rsidRPr="00B8019C">
        <w:rPr>
          <w:rFonts w:ascii="Times New Roman" w:eastAsia="Times New Roman" w:hAnsi="Times New Roman" w:cs="Times New Roman"/>
          <w:color w:val="000000" w:themeColor="text1"/>
          <w:sz w:val="24"/>
          <w:szCs w:val="24"/>
          <w:lang w:eastAsia="sq-AL"/>
        </w:rPr>
        <w:t>I</w:t>
      </w:r>
      <w:r w:rsidR="000C280E">
        <w:rPr>
          <w:rFonts w:ascii="Times New Roman" w:eastAsia="Times New Roman" w:hAnsi="Times New Roman" w:cs="Times New Roman"/>
          <w:color w:val="000000" w:themeColor="text1"/>
          <w:sz w:val="24"/>
          <w:szCs w:val="24"/>
          <w:lang w:eastAsia="sq-AL"/>
        </w:rPr>
        <w:t>.</w:t>
      </w:r>
      <w:r w:rsidRPr="00B8019C">
        <w:rPr>
          <w:rFonts w:ascii="Times New Roman" w:eastAsia="Times New Roman" w:hAnsi="Times New Roman" w:cs="Times New Roman"/>
          <w:color w:val="000000" w:themeColor="text1"/>
          <w:sz w:val="24"/>
          <w:szCs w:val="24"/>
          <w:lang w:eastAsia="sq-AL"/>
        </w:rPr>
        <w:t>Ç</w:t>
      </w:r>
      <w:r w:rsidR="000C280E">
        <w:rPr>
          <w:rFonts w:ascii="Times New Roman" w:eastAsia="Times New Roman" w:hAnsi="Times New Roman" w:cs="Times New Roman"/>
          <w:color w:val="000000" w:themeColor="text1"/>
          <w:sz w:val="24"/>
          <w:szCs w:val="24"/>
          <w:lang w:eastAsia="sq-AL"/>
        </w:rPr>
        <w:t>.</w:t>
      </w:r>
      <w:r w:rsidR="006C0666">
        <w:rPr>
          <w:rFonts w:ascii="Times New Roman" w:eastAsia="Times New Roman" w:hAnsi="Times New Roman" w:cs="Times New Roman"/>
          <w:color w:val="000000" w:themeColor="text1"/>
          <w:sz w:val="24"/>
          <w:szCs w:val="24"/>
          <w:lang w:eastAsia="sq-AL"/>
        </w:rPr>
        <w:t>,</w:t>
      </w:r>
      <w:r w:rsidRPr="00B8019C">
        <w:rPr>
          <w:rFonts w:ascii="Times New Roman" w:eastAsia="Times New Roman" w:hAnsi="Times New Roman" w:cs="Times New Roman"/>
          <w:color w:val="000000" w:themeColor="text1"/>
          <w:sz w:val="24"/>
          <w:szCs w:val="24"/>
          <w:lang w:eastAsia="sq-AL"/>
        </w:rPr>
        <w:t xml:space="preserve"> përveç të ardhurave të siguruara në shtet, ka qenë i licencuar si kontabël i miratuar dhe ka punuar për </w:t>
      </w:r>
      <w:r w:rsidR="006C0666">
        <w:rPr>
          <w:rFonts w:ascii="Times New Roman" w:eastAsia="Times New Roman" w:hAnsi="Times New Roman" w:cs="Times New Roman"/>
          <w:color w:val="000000" w:themeColor="text1"/>
          <w:sz w:val="24"/>
          <w:szCs w:val="24"/>
          <w:lang w:eastAsia="sq-AL"/>
        </w:rPr>
        <w:t>disa vjet</w:t>
      </w:r>
      <w:r w:rsidR="005F7FA8">
        <w:rPr>
          <w:rFonts w:ascii="Times New Roman" w:eastAsia="Times New Roman" w:hAnsi="Times New Roman" w:cs="Times New Roman"/>
          <w:color w:val="000000" w:themeColor="text1"/>
          <w:sz w:val="24"/>
          <w:szCs w:val="24"/>
          <w:lang w:eastAsia="sq-AL"/>
        </w:rPr>
        <w:t xml:space="preserve"> në këtë aktivitet privat</w:t>
      </w:r>
      <w:r w:rsidRPr="00B8019C">
        <w:rPr>
          <w:rFonts w:ascii="Times New Roman" w:eastAsia="Times New Roman" w:hAnsi="Times New Roman" w:cs="Times New Roman"/>
          <w:color w:val="000000" w:themeColor="text1"/>
          <w:sz w:val="24"/>
          <w:szCs w:val="24"/>
          <w:lang w:eastAsia="sq-AL"/>
        </w:rPr>
        <w:t xml:space="preserve"> edhe pas daljes në pension</w:t>
      </w:r>
      <w:r w:rsidR="005F7FA8">
        <w:rPr>
          <w:rFonts w:ascii="Times New Roman" w:eastAsia="Times New Roman" w:hAnsi="Times New Roman" w:cs="Times New Roman"/>
          <w:color w:val="000000" w:themeColor="text1"/>
          <w:sz w:val="24"/>
          <w:szCs w:val="24"/>
        </w:rPr>
        <w:t xml:space="preserve"> dhe,</w:t>
      </w:r>
      <w:r w:rsidRPr="00B8019C">
        <w:rPr>
          <w:rFonts w:ascii="Times New Roman" w:eastAsia="Times New Roman" w:hAnsi="Times New Roman" w:cs="Times New Roman"/>
          <w:color w:val="000000" w:themeColor="text1"/>
          <w:sz w:val="24"/>
          <w:szCs w:val="24"/>
        </w:rPr>
        <w:t xml:space="preserve"> gjithashtu</w:t>
      </w:r>
      <w:r w:rsidR="005F7FA8">
        <w:rPr>
          <w:rFonts w:ascii="Times New Roman" w:eastAsia="Times New Roman" w:hAnsi="Times New Roman" w:cs="Times New Roman"/>
          <w:color w:val="000000" w:themeColor="text1"/>
          <w:sz w:val="24"/>
          <w:szCs w:val="24"/>
        </w:rPr>
        <w:t>,</w:t>
      </w:r>
      <w:r w:rsidRPr="00B8019C">
        <w:rPr>
          <w:rFonts w:ascii="Times New Roman" w:eastAsia="Times New Roman" w:hAnsi="Times New Roman" w:cs="Times New Roman"/>
          <w:color w:val="000000" w:themeColor="text1"/>
          <w:sz w:val="24"/>
          <w:szCs w:val="24"/>
        </w:rPr>
        <w:t xml:space="preserve"> ka pasur të ardhura të krijuara</w:t>
      </w:r>
      <w:r w:rsidR="005F7FA8">
        <w:rPr>
          <w:rFonts w:ascii="Times New Roman" w:eastAsia="Times New Roman" w:hAnsi="Times New Roman" w:cs="Times New Roman"/>
          <w:color w:val="000000" w:themeColor="text1"/>
          <w:sz w:val="24"/>
          <w:szCs w:val="24"/>
        </w:rPr>
        <w:t>,</w:t>
      </w:r>
      <w:r w:rsidRPr="00B8019C">
        <w:rPr>
          <w:rFonts w:ascii="Times New Roman" w:eastAsia="Times New Roman" w:hAnsi="Times New Roman" w:cs="Times New Roman"/>
          <w:color w:val="000000" w:themeColor="text1"/>
          <w:sz w:val="24"/>
          <w:szCs w:val="24"/>
        </w:rPr>
        <w:t xml:space="preserve"> ndër vite</w:t>
      </w:r>
      <w:r w:rsidR="005F7FA8">
        <w:rPr>
          <w:rFonts w:ascii="Times New Roman" w:eastAsia="Times New Roman" w:hAnsi="Times New Roman" w:cs="Times New Roman"/>
          <w:color w:val="000000" w:themeColor="text1"/>
          <w:sz w:val="24"/>
          <w:szCs w:val="24"/>
        </w:rPr>
        <w:t>,</w:t>
      </w:r>
      <w:r w:rsidRPr="00B8019C">
        <w:rPr>
          <w:rFonts w:ascii="Times New Roman" w:eastAsia="Times New Roman" w:hAnsi="Times New Roman" w:cs="Times New Roman"/>
          <w:color w:val="000000" w:themeColor="text1"/>
          <w:sz w:val="24"/>
          <w:szCs w:val="24"/>
        </w:rPr>
        <w:t xml:space="preserve"> edhe nga </w:t>
      </w:r>
      <w:r w:rsidR="005F7FA8" w:rsidRPr="00B8019C">
        <w:rPr>
          <w:rFonts w:ascii="Times New Roman" w:eastAsia="Times New Roman" w:hAnsi="Times New Roman" w:cs="Times New Roman"/>
          <w:color w:val="000000" w:themeColor="text1"/>
          <w:sz w:val="24"/>
          <w:szCs w:val="24"/>
        </w:rPr>
        <w:t>pjesëtarë</w:t>
      </w:r>
      <w:r w:rsidRPr="00B8019C">
        <w:rPr>
          <w:rFonts w:ascii="Times New Roman" w:eastAsia="Times New Roman" w:hAnsi="Times New Roman" w:cs="Times New Roman"/>
          <w:color w:val="000000" w:themeColor="text1"/>
          <w:sz w:val="24"/>
          <w:szCs w:val="24"/>
        </w:rPr>
        <w:t xml:space="preserve"> të trungut familjar. </w:t>
      </w:r>
      <w:r w:rsidRPr="00B8019C">
        <w:rPr>
          <w:rFonts w:ascii="Times New Roman" w:eastAsia="Times New Roman" w:hAnsi="Times New Roman" w:cs="Times New Roman"/>
          <w:color w:val="000000" w:themeColor="text1"/>
          <w:sz w:val="24"/>
          <w:szCs w:val="24"/>
          <w:lang w:eastAsia="sq-AL"/>
        </w:rPr>
        <w:t>Ndërkohë</w:t>
      </w:r>
      <w:r w:rsidR="005F7FA8">
        <w:rPr>
          <w:rFonts w:ascii="Times New Roman" w:eastAsia="Times New Roman" w:hAnsi="Times New Roman" w:cs="Times New Roman"/>
          <w:color w:val="000000" w:themeColor="text1"/>
          <w:sz w:val="24"/>
          <w:szCs w:val="24"/>
          <w:lang w:eastAsia="sq-AL"/>
        </w:rPr>
        <w:t>,</w:t>
      </w:r>
      <w:r w:rsidRPr="00B8019C">
        <w:rPr>
          <w:rFonts w:ascii="Times New Roman" w:eastAsia="Times New Roman" w:hAnsi="Times New Roman" w:cs="Times New Roman"/>
          <w:color w:val="000000" w:themeColor="text1"/>
          <w:sz w:val="24"/>
          <w:szCs w:val="24"/>
          <w:lang w:eastAsia="sq-AL"/>
        </w:rPr>
        <w:t xml:space="preserve"> që vëllai Nj</w:t>
      </w:r>
      <w:r w:rsidR="000C280E">
        <w:rPr>
          <w:rFonts w:ascii="Times New Roman" w:eastAsia="Times New Roman" w:hAnsi="Times New Roman" w:cs="Times New Roman"/>
          <w:color w:val="000000" w:themeColor="text1"/>
          <w:sz w:val="24"/>
          <w:szCs w:val="24"/>
          <w:lang w:eastAsia="sq-AL"/>
        </w:rPr>
        <w:t>.</w:t>
      </w:r>
      <w:r w:rsidRPr="00B8019C">
        <w:rPr>
          <w:rFonts w:ascii="Times New Roman" w:eastAsia="Times New Roman" w:hAnsi="Times New Roman" w:cs="Times New Roman"/>
          <w:color w:val="000000" w:themeColor="text1"/>
          <w:sz w:val="24"/>
          <w:szCs w:val="24"/>
          <w:lang w:eastAsia="sq-AL"/>
        </w:rPr>
        <w:t>Ç</w:t>
      </w:r>
      <w:r w:rsidR="000C280E">
        <w:rPr>
          <w:rFonts w:ascii="Times New Roman" w:eastAsia="Times New Roman" w:hAnsi="Times New Roman" w:cs="Times New Roman"/>
          <w:color w:val="000000" w:themeColor="text1"/>
          <w:sz w:val="24"/>
          <w:szCs w:val="24"/>
          <w:lang w:eastAsia="sq-AL"/>
        </w:rPr>
        <w:t>.</w:t>
      </w:r>
      <w:r w:rsidR="005F7FA8">
        <w:rPr>
          <w:rFonts w:ascii="Times New Roman" w:eastAsia="Times New Roman" w:hAnsi="Times New Roman" w:cs="Times New Roman"/>
          <w:color w:val="000000" w:themeColor="text1"/>
          <w:sz w:val="24"/>
          <w:szCs w:val="24"/>
          <w:lang w:eastAsia="sq-AL"/>
        </w:rPr>
        <w:t>,</w:t>
      </w:r>
      <w:r w:rsidRPr="00B8019C">
        <w:rPr>
          <w:rFonts w:ascii="Times New Roman" w:eastAsia="Times New Roman" w:hAnsi="Times New Roman" w:cs="Times New Roman"/>
          <w:color w:val="000000" w:themeColor="text1"/>
          <w:sz w:val="24"/>
          <w:szCs w:val="24"/>
          <w:lang w:eastAsia="sq-AL"/>
        </w:rPr>
        <w:t xml:space="preserve"> përveç punësimit me detyrë magazinier pranë OSSH-së, është marrë edhe me aktivitet privat si person fizik, për një periudhë</w:t>
      </w:r>
      <w:r w:rsidR="005F7FA8">
        <w:rPr>
          <w:rFonts w:ascii="Times New Roman" w:eastAsia="Times New Roman" w:hAnsi="Times New Roman" w:cs="Times New Roman"/>
          <w:color w:val="000000" w:themeColor="text1"/>
          <w:sz w:val="24"/>
          <w:szCs w:val="24"/>
          <w:lang w:eastAsia="sq-AL"/>
        </w:rPr>
        <w:t xml:space="preserve"> 10-</w:t>
      </w:r>
      <w:r w:rsidRPr="00B8019C">
        <w:rPr>
          <w:rFonts w:ascii="Times New Roman" w:eastAsia="Times New Roman" w:hAnsi="Times New Roman" w:cs="Times New Roman"/>
          <w:color w:val="000000" w:themeColor="text1"/>
          <w:sz w:val="24"/>
          <w:szCs w:val="24"/>
          <w:lang w:eastAsia="sq-AL"/>
        </w:rPr>
        <w:t xml:space="preserve">vjeçare. </w:t>
      </w:r>
    </w:p>
    <w:p w:rsidR="008A201C" w:rsidRPr="005F7FA8" w:rsidRDefault="00B33187" w:rsidP="000B0932">
      <w:pPr>
        <w:widowControl w:val="0"/>
        <w:tabs>
          <w:tab w:val="left" w:pos="284"/>
        </w:tabs>
        <w:autoSpaceDE w:val="0"/>
        <w:autoSpaceDN w:val="0"/>
        <w:spacing w:after="120" w:line="276" w:lineRule="auto"/>
        <w:jc w:val="both"/>
        <w:rPr>
          <w:rFonts w:ascii="Times New Roman" w:eastAsia="Times New Roman" w:hAnsi="Times New Roman" w:cs="Times New Roman"/>
          <w:color w:val="000000" w:themeColor="text1"/>
          <w:sz w:val="24"/>
          <w:szCs w:val="24"/>
        </w:rPr>
      </w:pPr>
      <w:r w:rsidRPr="005F7FA8">
        <w:rPr>
          <w:rFonts w:ascii="Times New Roman" w:eastAsia="Times New Roman" w:hAnsi="Times New Roman" w:cs="Times New Roman"/>
          <w:color w:val="000000" w:themeColor="text1"/>
          <w:sz w:val="24"/>
          <w:szCs w:val="24"/>
        </w:rPr>
        <w:t xml:space="preserve">Unë, si anëtare në pakicë, vlerësoj se subjekti i rivlerësimit në prapësimet e tij në barrën e provës nuk shpjegoi bindshëm burimin e </w:t>
      </w:r>
      <w:r w:rsidR="008A201C" w:rsidRPr="005F7FA8">
        <w:rPr>
          <w:rFonts w:ascii="Times New Roman" w:eastAsia="Times New Roman" w:hAnsi="Times New Roman" w:cs="Times New Roman"/>
          <w:color w:val="000000" w:themeColor="text1"/>
          <w:sz w:val="24"/>
          <w:szCs w:val="24"/>
        </w:rPr>
        <w:t>krijimit të kësaj pasurie dhe ka mungesë të burimeve të ligjshme për krijimin e saj, pasi:</w:t>
      </w:r>
    </w:p>
    <w:p w:rsidR="00B33187" w:rsidRPr="00B8019C" w:rsidRDefault="00B33187" w:rsidP="000B0932">
      <w:pPr>
        <w:widowControl w:val="0"/>
        <w:numPr>
          <w:ilvl w:val="0"/>
          <w:numId w:val="1"/>
        </w:numPr>
        <w:tabs>
          <w:tab w:val="left" w:pos="284"/>
        </w:tabs>
        <w:autoSpaceDE w:val="0"/>
        <w:autoSpaceDN w:val="0"/>
        <w:spacing w:after="120" w:line="276" w:lineRule="auto"/>
        <w:ind w:left="0" w:firstLine="0"/>
        <w:jc w:val="both"/>
        <w:rPr>
          <w:rFonts w:ascii="Times New Roman" w:eastAsia="Times New Roman" w:hAnsi="Times New Roman" w:cs="Times New Roman"/>
          <w:color w:val="000000" w:themeColor="text1"/>
          <w:sz w:val="24"/>
          <w:szCs w:val="24"/>
        </w:rPr>
      </w:pPr>
      <w:r w:rsidRPr="00E6518E">
        <w:rPr>
          <w:rFonts w:ascii="Times New Roman" w:eastAsia="Times New Roman" w:hAnsi="Times New Roman" w:cs="Times New Roman"/>
          <w:b/>
          <w:color w:val="000000" w:themeColor="text1"/>
          <w:sz w:val="24"/>
          <w:szCs w:val="24"/>
          <w:lang w:eastAsia="ja-JP"/>
        </w:rPr>
        <w:t>Së pari</w:t>
      </w:r>
      <w:r w:rsidRPr="00B8019C">
        <w:rPr>
          <w:rFonts w:ascii="Times New Roman" w:eastAsia="Times New Roman" w:hAnsi="Times New Roman" w:cs="Times New Roman"/>
          <w:color w:val="000000" w:themeColor="text1"/>
          <w:sz w:val="24"/>
          <w:szCs w:val="24"/>
          <w:lang w:eastAsia="ja-JP"/>
        </w:rPr>
        <w:t xml:space="preserve">, në deklaratën periodike vjetore të vitit 2007, subjekti nuk ka deklaruar burim krijimi </w:t>
      </w:r>
      <w:r w:rsidRPr="00B8019C">
        <w:rPr>
          <w:rFonts w:ascii="Times New Roman" w:eastAsia="Times New Roman" w:hAnsi="Times New Roman" w:cs="Times New Roman"/>
          <w:color w:val="000000" w:themeColor="text1"/>
          <w:sz w:val="24"/>
          <w:szCs w:val="24"/>
          <w:lang w:eastAsia="ja-JP"/>
        </w:rPr>
        <w:lastRenderedPageBreak/>
        <w:t>për blerjen e këtij</w:t>
      </w:r>
      <w:r w:rsidRPr="00B8019C">
        <w:rPr>
          <w:rFonts w:ascii="Times New Roman" w:eastAsia="Times New Roman" w:hAnsi="Times New Roman" w:cs="Times New Roman"/>
          <w:color w:val="000000" w:themeColor="text1"/>
          <w:sz w:val="24"/>
          <w:szCs w:val="24"/>
        </w:rPr>
        <w:t xml:space="preserve"> apartamenti, por vetëm në </w:t>
      </w:r>
      <w:r w:rsidRPr="00B8019C">
        <w:rPr>
          <w:rFonts w:ascii="Times New Roman" w:eastAsia="Times New Roman" w:hAnsi="Times New Roman" w:cs="Times New Roman"/>
          <w:color w:val="000000" w:themeColor="text1"/>
          <w:sz w:val="24"/>
          <w:szCs w:val="24"/>
          <w:lang w:eastAsia="ja-JP"/>
        </w:rPr>
        <w:t xml:space="preserve">deklaratën periodike vjetore të </w:t>
      </w:r>
      <w:r w:rsidRPr="00B8019C">
        <w:rPr>
          <w:rFonts w:ascii="Times New Roman" w:eastAsia="Times New Roman" w:hAnsi="Times New Roman" w:cs="Times New Roman"/>
          <w:color w:val="000000" w:themeColor="text1"/>
          <w:sz w:val="24"/>
          <w:szCs w:val="24"/>
        </w:rPr>
        <w:t xml:space="preserve">vitit </w:t>
      </w:r>
      <w:r w:rsidRPr="005F7FA8">
        <w:rPr>
          <w:rFonts w:ascii="Times New Roman" w:eastAsia="Times New Roman" w:hAnsi="Times New Roman" w:cs="Times New Roman"/>
          <w:color w:val="000000" w:themeColor="text1"/>
          <w:sz w:val="24"/>
          <w:szCs w:val="24"/>
        </w:rPr>
        <w:t>2009 për herë të parë</w:t>
      </w:r>
      <w:r w:rsidRPr="00B8019C">
        <w:rPr>
          <w:rFonts w:ascii="Times New Roman" w:eastAsia="Times New Roman" w:hAnsi="Times New Roman" w:cs="Times New Roman"/>
          <w:i/>
          <w:color w:val="000000" w:themeColor="text1"/>
          <w:sz w:val="24"/>
          <w:szCs w:val="24"/>
        </w:rPr>
        <w:t xml:space="preserve"> </w:t>
      </w:r>
      <w:r w:rsidRPr="00B8019C">
        <w:rPr>
          <w:rFonts w:ascii="Times New Roman" w:eastAsia="Times New Roman" w:hAnsi="Times New Roman" w:cs="Times New Roman"/>
          <w:color w:val="000000" w:themeColor="text1"/>
          <w:sz w:val="24"/>
          <w:szCs w:val="24"/>
        </w:rPr>
        <w:t>deklaron marrje huaje në vlerë</w:t>
      </w:r>
      <w:r w:rsidR="005F7FA8">
        <w:rPr>
          <w:rFonts w:ascii="Times New Roman" w:eastAsia="Times New Roman" w:hAnsi="Times New Roman" w:cs="Times New Roman"/>
          <w:color w:val="000000" w:themeColor="text1"/>
          <w:sz w:val="24"/>
          <w:szCs w:val="24"/>
        </w:rPr>
        <w:t xml:space="preserve">n 1.300.000 lekë nga babai </w:t>
      </w:r>
      <w:r w:rsidRPr="00B8019C">
        <w:rPr>
          <w:rFonts w:ascii="Times New Roman" w:eastAsia="Times New Roman" w:hAnsi="Times New Roman" w:cs="Times New Roman"/>
          <w:color w:val="000000" w:themeColor="text1"/>
          <w:sz w:val="24"/>
          <w:szCs w:val="24"/>
        </w:rPr>
        <w:t>I</w:t>
      </w:r>
      <w:r w:rsidR="000C280E">
        <w:rPr>
          <w:rFonts w:ascii="Times New Roman" w:eastAsia="Times New Roman" w:hAnsi="Times New Roman" w:cs="Times New Roman"/>
          <w:color w:val="000000" w:themeColor="text1"/>
          <w:sz w:val="24"/>
          <w:szCs w:val="24"/>
        </w:rPr>
        <w:t>.</w:t>
      </w:r>
      <w:r w:rsidRPr="00B8019C">
        <w:rPr>
          <w:rFonts w:ascii="Times New Roman" w:eastAsia="Times New Roman" w:hAnsi="Times New Roman" w:cs="Times New Roman"/>
          <w:color w:val="000000" w:themeColor="text1"/>
          <w:sz w:val="24"/>
          <w:szCs w:val="24"/>
        </w:rPr>
        <w:t xml:space="preserve"> Ç</w:t>
      </w:r>
      <w:r w:rsidR="000C280E">
        <w:rPr>
          <w:rFonts w:ascii="Times New Roman" w:eastAsia="Times New Roman" w:hAnsi="Times New Roman" w:cs="Times New Roman"/>
          <w:color w:val="000000" w:themeColor="text1"/>
          <w:sz w:val="24"/>
          <w:szCs w:val="24"/>
        </w:rPr>
        <w:t xml:space="preserve">. </w:t>
      </w:r>
      <w:r w:rsidRPr="00B8019C">
        <w:rPr>
          <w:rFonts w:ascii="Times New Roman" w:eastAsia="Times New Roman" w:hAnsi="Times New Roman" w:cs="Times New Roman"/>
          <w:color w:val="000000" w:themeColor="text1"/>
          <w:sz w:val="24"/>
          <w:szCs w:val="24"/>
        </w:rPr>
        <w:t>dhe vëllai Nj</w:t>
      </w:r>
      <w:r w:rsidR="000C280E">
        <w:rPr>
          <w:rFonts w:ascii="Times New Roman" w:eastAsia="Times New Roman" w:hAnsi="Times New Roman" w:cs="Times New Roman"/>
          <w:color w:val="000000" w:themeColor="text1"/>
          <w:sz w:val="24"/>
          <w:szCs w:val="24"/>
        </w:rPr>
        <w:t>.</w:t>
      </w:r>
      <w:r w:rsidRPr="00B8019C">
        <w:rPr>
          <w:rFonts w:ascii="Times New Roman" w:eastAsia="Times New Roman" w:hAnsi="Times New Roman" w:cs="Times New Roman"/>
          <w:color w:val="000000" w:themeColor="text1"/>
          <w:sz w:val="24"/>
          <w:szCs w:val="24"/>
        </w:rPr>
        <w:t>Ç</w:t>
      </w:r>
      <w:r w:rsidR="000C280E">
        <w:rPr>
          <w:rFonts w:ascii="Times New Roman" w:eastAsia="Times New Roman" w:hAnsi="Times New Roman" w:cs="Times New Roman"/>
          <w:color w:val="000000" w:themeColor="text1"/>
          <w:sz w:val="24"/>
          <w:szCs w:val="24"/>
        </w:rPr>
        <w:t>.</w:t>
      </w:r>
      <w:r w:rsidRPr="00B8019C">
        <w:rPr>
          <w:rFonts w:ascii="Times New Roman" w:eastAsia="Times New Roman" w:hAnsi="Times New Roman" w:cs="Times New Roman"/>
          <w:color w:val="000000" w:themeColor="text1"/>
          <w:sz w:val="24"/>
          <w:szCs w:val="24"/>
        </w:rPr>
        <w:t>, në vlerën 700.000 lekë.</w:t>
      </w:r>
      <w:r w:rsidRPr="00B8019C">
        <w:rPr>
          <w:rFonts w:ascii="Times New Roman" w:eastAsia="Times New Roman" w:hAnsi="Times New Roman" w:cs="Times New Roman"/>
          <w:color w:val="000000" w:themeColor="text1"/>
          <w:sz w:val="24"/>
          <w:szCs w:val="24"/>
          <w:lang w:eastAsia="ja-JP"/>
        </w:rPr>
        <w:t xml:space="preserve"> </w:t>
      </w:r>
      <w:r w:rsidRPr="00B8019C">
        <w:rPr>
          <w:rFonts w:ascii="Times New Roman" w:eastAsia="Times New Roman" w:hAnsi="Times New Roman" w:cs="Times New Roman"/>
          <w:color w:val="000000" w:themeColor="text1"/>
          <w:sz w:val="24"/>
          <w:szCs w:val="24"/>
        </w:rPr>
        <w:t xml:space="preserve">Kontratat e huave, figurojnë të lidhura rreth dy vjet e gjysmë më vonë nga blerja e apartamentit dhe </w:t>
      </w:r>
      <w:r w:rsidRPr="00B8019C">
        <w:rPr>
          <w:rFonts w:ascii="Times New Roman" w:eastAsia="Times New Roman" w:hAnsi="Times New Roman" w:cs="Times New Roman"/>
          <w:sz w:val="24"/>
          <w:szCs w:val="24"/>
        </w:rPr>
        <w:t>dhënia e pretenduar e huave</w:t>
      </w:r>
      <w:r w:rsidRPr="00B8019C">
        <w:rPr>
          <w:rFonts w:ascii="Times New Roman" w:eastAsia="Times New Roman" w:hAnsi="Times New Roman" w:cs="Times New Roman"/>
          <w:color w:val="000000" w:themeColor="text1"/>
          <w:sz w:val="24"/>
          <w:szCs w:val="24"/>
        </w:rPr>
        <w:t xml:space="preserve">. </w:t>
      </w:r>
    </w:p>
    <w:p w:rsidR="00B33187" w:rsidRPr="00B8019C" w:rsidRDefault="00B33187" w:rsidP="000B0932">
      <w:pPr>
        <w:widowControl w:val="0"/>
        <w:numPr>
          <w:ilvl w:val="0"/>
          <w:numId w:val="1"/>
        </w:numPr>
        <w:tabs>
          <w:tab w:val="left" w:pos="284"/>
        </w:tabs>
        <w:autoSpaceDE w:val="0"/>
        <w:autoSpaceDN w:val="0"/>
        <w:adjustRightInd w:val="0"/>
        <w:spacing w:after="120" w:line="276" w:lineRule="auto"/>
        <w:ind w:left="0" w:firstLine="0"/>
        <w:jc w:val="both"/>
        <w:rPr>
          <w:rFonts w:ascii="Times New Roman" w:eastAsia="Times New Roman" w:hAnsi="Times New Roman" w:cs="Times New Roman"/>
          <w:color w:val="000000" w:themeColor="text1"/>
          <w:sz w:val="24"/>
          <w:szCs w:val="24"/>
        </w:rPr>
      </w:pPr>
      <w:r w:rsidRPr="00E6518E">
        <w:rPr>
          <w:rFonts w:ascii="Times New Roman" w:eastAsia="Times New Roman" w:hAnsi="Times New Roman" w:cs="Times New Roman"/>
          <w:b/>
          <w:color w:val="000000" w:themeColor="text1"/>
          <w:sz w:val="24"/>
          <w:szCs w:val="24"/>
          <w:lang w:eastAsia="ja-JP"/>
        </w:rPr>
        <w:t>Së dyti</w:t>
      </w:r>
      <w:r w:rsidRPr="00B8019C">
        <w:rPr>
          <w:rFonts w:ascii="Times New Roman" w:eastAsia="Times New Roman" w:hAnsi="Times New Roman" w:cs="Times New Roman"/>
          <w:color w:val="000000" w:themeColor="text1"/>
          <w:sz w:val="24"/>
          <w:szCs w:val="24"/>
          <w:lang w:eastAsia="ja-JP"/>
        </w:rPr>
        <w:t>, në</w:t>
      </w:r>
      <w:r w:rsidRPr="00B8019C">
        <w:rPr>
          <w:rFonts w:ascii="Times New Roman" w:eastAsia="Times New Roman" w:hAnsi="Times New Roman" w:cs="Times New Roman"/>
          <w:color w:val="000000" w:themeColor="text1"/>
          <w:sz w:val="24"/>
          <w:szCs w:val="24"/>
        </w:rPr>
        <w:t xml:space="preserve"> procesverbalin e datës 23.10.2009, të mbajtur në ILDKPKI, subjektit i është paraqitur Fleta e Kontrollit Aritmetik dhe Logjik për deklaratën e interesave privat</w:t>
      </w:r>
      <w:r w:rsidR="00E6518E">
        <w:rPr>
          <w:rFonts w:ascii="Times New Roman" w:eastAsia="Times New Roman" w:hAnsi="Times New Roman" w:cs="Times New Roman"/>
          <w:color w:val="000000" w:themeColor="text1"/>
          <w:sz w:val="24"/>
          <w:szCs w:val="24"/>
        </w:rPr>
        <w:t>e</w:t>
      </w:r>
      <w:r w:rsidRPr="00B8019C">
        <w:rPr>
          <w:rFonts w:ascii="Times New Roman" w:eastAsia="Times New Roman" w:hAnsi="Times New Roman" w:cs="Times New Roman"/>
          <w:color w:val="000000" w:themeColor="text1"/>
          <w:sz w:val="24"/>
          <w:szCs w:val="24"/>
        </w:rPr>
        <w:t xml:space="preserve"> të vitit 2007, ku janë konstatuar probleme, pasi burimet nuk justifikojnë të drejtat pasurore në shumën prej 2.063.594 lekë</w:t>
      </w:r>
      <w:r w:rsidR="005F7FA8">
        <w:rPr>
          <w:rFonts w:ascii="Times New Roman" w:eastAsia="Times New Roman" w:hAnsi="Times New Roman" w:cs="Times New Roman"/>
          <w:color w:val="000000" w:themeColor="text1"/>
          <w:sz w:val="24"/>
          <w:szCs w:val="24"/>
        </w:rPr>
        <w:t>sh</w:t>
      </w:r>
      <w:r w:rsidRPr="00B8019C">
        <w:rPr>
          <w:rFonts w:ascii="Times New Roman" w:eastAsia="Times New Roman" w:hAnsi="Times New Roman" w:cs="Times New Roman"/>
          <w:color w:val="000000" w:themeColor="text1"/>
          <w:sz w:val="24"/>
          <w:szCs w:val="24"/>
        </w:rPr>
        <w:t xml:space="preserve">. Subjekti i rivlerësimit është përgjigjur se burim për blerjen e </w:t>
      </w:r>
      <w:r w:rsidRPr="00E6518E">
        <w:rPr>
          <w:rFonts w:ascii="Times New Roman" w:eastAsia="Times New Roman" w:hAnsi="Times New Roman" w:cs="Times New Roman"/>
          <w:color w:val="000000" w:themeColor="text1"/>
          <w:sz w:val="24"/>
          <w:szCs w:val="24"/>
        </w:rPr>
        <w:t>apartamentit me sip. 78.04 m</w:t>
      </w:r>
      <w:r w:rsidRPr="00E6518E">
        <w:rPr>
          <w:rFonts w:ascii="Times New Roman" w:eastAsia="Times New Roman" w:hAnsi="Times New Roman" w:cs="Times New Roman"/>
          <w:color w:val="000000" w:themeColor="text1"/>
          <w:sz w:val="24"/>
          <w:szCs w:val="24"/>
          <w:vertAlign w:val="superscript"/>
        </w:rPr>
        <w:t>2</w:t>
      </w:r>
      <w:r w:rsidRPr="00E6518E">
        <w:rPr>
          <w:rFonts w:ascii="Times New Roman" w:eastAsia="Times New Roman" w:hAnsi="Times New Roman" w:cs="Times New Roman"/>
          <w:color w:val="000000" w:themeColor="text1"/>
          <w:sz w:val="24"/>
          <w:szCs w:val="24"/>
        </w:rPr>
        <w:t xml:space="preserve"> ka qenë nga huaja e</w:t>
      </w:r>
      <w:r w:rsidR="005F7FA8" w:rsidRPr="00E6518E">
        <w:rPr>
          <w:rFonts w:ascii="Times New Roman" w:eastAsia="Times New Roman" w:hAnsi="Times New Roman" w:cs="Times New Roman"/>
          <w:color w:val="000000" w:themeColor="text1"/>
          <w:sz w:val="24"/>
          <w:szCs w:val="24"/>
        </w:rPr>
        <w:t xml:space="preserve"> marrë babait dhe vëllait</w:t>
      </w:r>
      <w:r w:rsidRPr="00E6518E">
        <w:rPr>
          <w:rFonts w:ascii="Times New Roman" w:eastAsia="Times New Roman" w:hAnsi="Times New Roman" w:cs="Times New Roman"/>
          <w:color w:val="000000" w:themeColor="text1"/>
          <w:sz w:val="24"/>
          <w:szCs w:val="24"/>
        </w:rPr>
        <w:t>, në shumën 2.000.000 lekë, marrë pa dokument.</w:t>
      </w:r>
    </w:p>
    <w:p w:rsidR="00B33187" w:rsidRPr="00B8019C" w:rsidRDefault="00B33187" w:rsidP="000B0932">
      <w:pPr>
        <w:autoSpaceDE w:val="0"/>
        <w:autoSpaceDN w:val="0"/>
        <w:adjustRightInd w:val="0"/>
        <w:spacing w:after="120" w:line="276" w:lineRule="auto"/>
        <w:jc w:val="both"/>
        <w:rPr>
          <w:rFonts w:ascii="Times New Roman" w:eastAsia="Times New Roman" w:hAnsi="Times New Roman" w:cs="Times New Roman"/>
          <w:color w:val="000000" w:themeColor="text1"/>
          <w:sz w:val="24"/>
          <w:szCs w:val="24"/>
        </w:rPr>
      </w:pPr>
      <w:r w:rsidRPr="00B8019C">
        <w:rPr>
          <w:rFonts w:ascii="Times New Roman" w:hAnsi="Times New Roman" w:cs="Times New Roman"/>
          <w:color w:val="000000" w:themeColor="text1"/>
          <w:sz w:val="24"/>
          <w:szCs w:val="24"/>
        </w:rPr>
        <w:t>Më tej</w:t>
      </w:r>
      <w:r w:rsidR="005F7FA8">
        <w:rPr>
          <w:rFonts w:ascii="Times New Roman" w:hAnsi="Times New Roman" w:cs="Times New Roman"/>
          <w:color w:val="000000" w:themeColor="text1"/>
          <w:sz w:val="24"/>
          <w:szCs w:val="24"/>
        </w:rPr>
        <w:t xml:space="preserve">, në </w:t>
      </w:r>
      <w:r w:rsidRPr="00B8019C">
        <w:rPr>
          <w:rFonts w:ascii="Times New Roman" w:hAnsi="Times New Roman" w:cs="Times New Roman"/>
          <w:color w:val="000000" w:themeColor="text1"/>
          <w:sz w:val="24"/>
          <w:szCs w:val="24"/>
        </w:rPr>
        <w:t xml:space="preserve">procesverbalin e datës 9.11.2009, të mbajtur në ILDKPKI, subjekti ka paraqitur kontratë huaje nr. </w:t>
      </w:r>
      <w:r w:rsidR="000C280E">
        <w:rPr>
          <w:rFonts w:ascii="Times New Roman" w:hAnsi="Times New Roman" w:cs="Times New Roman"/>
          <w:sz w:val="24"/>
          <w:szCs w:val="24"/>
        </w:rPr>
        <w:t>***</w:t>
      </w:r>
      <w:r w:rsidRPr="00B8019C">
        <w:rPr>
          <w:rFonts w:ascii="Times New Roman" w:eastAsia="Times New Roman" w:hAnsi="Times New Roman" w:cs="Times New Roman"/>
          <w:color w:val="000000" w:themeColor="text1"/>
          <w:sz w:val="24"/>
          <w:szCs w:val="24"/>
        </w:rPr>
        <w:t>, datë 3.11.2009</w:t>
      </w:r>
      <w:r w:rsidR="005F7FA8">
        <w:rPr>
          <w:rFonts w:ascii="Times New Roman" w:eastAsia="Times New Roman" w:hAnsi="Times New Roman" w:cs="Times New Roman"/>
          <w:sz w:val="24"/>
          <w:szCs w:val="24"/>
        </w:rPr>
        <w:t>, të</w:t>
      </w:r>
      <w:r w:rsidRPr="00B8019C">
        <w:rPr>
          <w:rFonts w:ascii="Times New Roman" w:eastAsia="Times New Roman" w:hAnsi="Times New Roman" w:cs="Times New Roman"/>
          <w:sz w:val="24"/>
          <w:szCs w:val="24"/>
        </w:rPr>
        <w:t xml:space="preserve"> lidhur midis subjektit dhe babait</w:t>
      </w:r>
      <w:r w:rsidR="005F7FA8">
        <w:rPr>
          <w:rFonts w:ascii="Times New Roman" w:eastAsia="Times New Roman" w:hAnsi="Times New Roman" w:cs="Times New Roman"/>
          <w:sz w:val="24"/>
          <w:szCs w:val="24"/>
        </w:rPr>
        <w:t xml:space="preserve">, si </w:t>
      </w:r>
      <w:r w:rsidRPr="00B8019C">
        <w:rPr>
          <w:rFonts w:ascii="Times New Roman" w:eastAsia="Times New Roman" w:hAnsi="Times New Roman" w:cs="Times New Roman"/>
          <w:sz w:val="24"/>
          <w:szCs w:val="24"/>
        </w:rPr>
        <w:t xml:space="preserve">dhe </w:t>
      </w:r>
      <w:r w:rsidR="005F7FA8">
        <w:rPr>
          <w:rFonts w:ascii="Times New Roman" w:eastAsia="Times New Roman" w:hAnsi="Times New Roman" w:cs="Times New Roman"/>
          <w:sz w:val="24"/>
          <w:szCs w:val="24"/>
        </w:rPr>
        <w:t xml:space="preserve">kontratën nr. </w:t>
      </w:r>
      <w:r w:rsidR="000C280E">
        <w:rPr>
          <w:rFonts w:ascii="Times New Roman" w:hAnsi="Times New Roman" w:cs="Times New Roman"/>
          <w:sz w:val="24"/>
          <w:szCs w:val="24"/>
        </w:rPr>
        <w:t>***</w:t>
      </w:r>
      <w:r w:rsidR="005F7FA8">
        <w:rPr>
          <w:rFonts w:ascii="Times New Roman" w:eastAsia="Times New Roman" w:hAnsi="Times New Roman" w:cs="Times New Roman"/>
          <w:sz w:val="24"/>
          <w:szCs w:val="24"/>
        </w:rPr>
        <w:t>, datë 3.11.2009, të</w:t>
      </w:r>
      <w:r w:rsidRPr="00B8019C">
        <w:rPr>
          <w:rFonts w:ascii="Times New Roman" w:eastAsia="Times New Roman" w:hAnsi="Times New Roman" w:cs="Times New Roman"/>
          <w:sz w:val="24"/>
          <w:szCs w:val="24"/>
        </w:rPr>
        <w:t xml:space="preserve"> lidhur mi</w:t>
      </w:r>
      <w:r w:rsidR="005F7FA8">
        <w:rPr>
          <w:rFonts w:ascii="Times New Roman" w:eastAsia="Times New Roman" w:hAnsi="Times New Roman" w:cs="Times New Roman"/>
          <w:sz w:val="24"/>
          <w:szCs w:val="24"/>
        </w:rPr>
        <w:t>dis subjektit dhe vëllait</w:t>
      </w:r>
      <w:r w:rsidRPr="00B8019C">
        <w:rPr>
          <w:rFonts w:ascii="Times New Roman" w:eastAsia="Times New Roman" w:hAnsi="Times New Roman" w:cs="Times New Roman"/>
          <w:sz w:val="24"/>
          <w:szCs w:val="24"/>
        </w:rPr>
        <w:t>.</w:t>
      </w:r>
    </w:p>
    <w:p w:rsidR="00B33187" w:rsidRPr="00E6518E" w:rsidRDefault="00B33187" w:rsidP="000B0932">
      <w:pPr>
        <w:autoSpaceDE w:val="0"/>
        <w:autoSpaceDN w:val="0"/>
        <w:adjustRightInd w:val="0"/>
        <w:spacing w:after="120" w:line="276" w:lineRule="auto"/>
        <w:jc w:val="both"/>
        <w:rPr>
          <w:rFonts w:ascii="Times New Roman" w:eastAsia="Times New Roman" w:hAnsi="Times New Roman" w:cs="Times New Roman"/>
          <w:sz w:val="24"/>
          <w:szCs w:val="24"/>
        </w:rPr>
      </w:pPr>
      <w:r w:rsidRPr="00B8019C">
        <w:rPr>
          <w:rFonts w:ascii="Times New Roman" w:eastAsia="Times New Roman" w:hAnsi="Times New Roman" w:cs="Times New Roman"/>
          <w:sz w:val="24"/>
          <w:szCs w:val="24"/>
        </w:rPr>
        <w:t>Nga shqyrtimi i këtyre kontratave, konstatohet se ato janë nënshkruar 10 ditë pas datës së procesverbalit të datës 23.10.2009</w:t>
      </w:r>
      <w:r w:rsidR="005F7FA8">
        <w:rPr>
          <w:rFonts w:ascii="Times New Roman" w:eastAsia="Times New Roman" w:hAnsi="Times New Roman" w:cs="Times New Roman"/>
          <w:sz w:val="24"/>
          <w:szCs w:val="24"/>
        </w:rPr>
        <w:t>,</w:t>
      </w:r>
      <w:r w:rsidRPr="00B8019C">
        <w:rPr>
          <w:rFonts w:ascii="Times New Roman" w:eastAsia="Times New Roman" w:hAnsi="Times New Roman" w:cs="Times New Roman"/>
          <w:sz w:val="24"/>
          <w:szCs w:val="24"/>
        </w:rPr>
        <w:t xml:space="preserve"> në ILDKPKI, të mbajtur mes subjektit dhe inspektor</w:t>
      </w:r>
      <w:r w:rsidR="005F7FA8">
        <w:rPr>
          <w:rFonts w:ascii="Times New Roman" w:eastAsia="Times New Roman" w:hAnsi="Times New Roman" w:cs="Times New Roman"/>
          <w:sz w:val="24"/>
          <w:szCs w:val="24"/>
        </w:rPr>
        <w:t>it të ILDKPKI-së, si dhe dy vjet</w:t>
      </w:r>
      <w:r w:rsidRPr="00B8019C">
        <w:rPr>
          <w:rFonts w:ascii="Times New Roman" w:eastAsia="Times New Roman" w:hAnsi="Times New Roman" w:cs="Times New Roman"/>
          <w:sz w:val="24"/>
          <w:szCs w:val="24"/>
        </w:rPr>
        <w:t xml:space="preserve"> pas dhënies së pretenduar të huave, </w:t>
      </w:r>
      <w:r w:rsidRPr="00E6518E">
        <w:rPr>
          <w:rFonts w:ascii="Times New Roman" w:eastAsia="Times New Roman" w:hAnsi="Times New Roman" w:cs="Times New Roman"/>
          <w:sz w:val="24"/>
          <w:szCs w:val="24"/>
        </w:rPr>
        <w:t>gjë e cila krijon bindjen se ato janë lidhur me qëllim mbulimin me të ardhura të ligjshme të diferencës që ka rezultuar e pajustifikuar nga kontrolli në ILDKPKI.</w:t>
      </w:r>
    </w:p>
    <w:p w:rsidR="00B33187" w:rsidRPr="00DB7267" w:rsidRDefault="00B33187" w:rsidP="000B0932">
      <w:pPr>
        <w:widowControl w:val="0"/>
        <w:numPr>
          <w:ilvl w:val="0"/>
          <w:numId w:val="1"/>
        </w:numPr>
        <w:tabs>
          <w:tab w:val="left" w:pos="284"/>
        </w:tabs>
        <w:autoSpaceDE w:val="0"/>
        <w:autoSpaceDN w:val="0"/>
        <w:spacing w:after="120" w:line="276" w:lineRule="auto"/>
        <w:ind w:left="0" w:firstLine="0"/>
        <w:jc w:val="both"/>
        <w:rPr>
          <w:rFonts w:ascii="Times New Roman" w:eastAsia="Times New Roman" w:hAnsi="Times New Roman" w:cs="Times New Roman"/>
          <w:color w:val="000000" w:themeColor="text1"/>
          <w:sz w:val="24"/>
          <w:szCs w:val="24"/>
        </w:rPr>
      </w:pPr>
      <w:r w:rsidRPr="00E6518E">
        <w:rPr>
          <w:rFonts w:ascii="Times New Roman" w:eastAsia="Times New Roman" w:hAnsi="Times New Roman" w:cs="Times New Roman"/>
          <w:b/>
          <w:color w:val="000000" w:themeColor="text1"/>
          <w:sz w:val="24"/>
          <w:szCs w:val="24"/>
        </w:rPr>
        <w:t>Së treti</w:t>
      </w:r>
      <w:r w:rsidRPr="00B8019C">
        <w:rPr>
          <w:rFonts w:ascii="Times New Roman" w:eastAsia="Times New Roman" w:hAnsi="Times New Roman" w:cs="Times New Roman"/>
          <w:color w:val="000000" w:themeColor="text1"/>
          <w:sz w:val="24"/>
          <w:szCs w:val="24"/>
        </w:rPr>
        <w:t>, pas analizimit të shpjegimeve të subjektit</w:t>
      </w:r>
      <w:r w:rsidR="005F7FA8">
        <w:rPr>
          <w:rFonts w:ascii="Times New Roman" w:eastAsia="Times New Roman" w:hAnsi="Times New Roman" w:cs="Times New Roman"/>
          <w:color w:val="000000" w:themeColor="text1"/>
          <w:sz w:val="24"/>
          <w:szCs w:val="24"/>
        </w:rPr>
        <w:t>,</w:t>
      </w:r>
      <w:r w:rsidRPr="00B8019C">
        <w:rPr>
          <w:rFonts w:ascii="Times New Roman" w:eastAsia="Times New Roman" w:hAnsi="Times New Roman" w:cs="Times New Roman"/>
          <w:color w:val="000000" w:themeColor="text1"/>
          <w:sz w:val="24"/>
          <w:szCs w:val="24"/>
        </w:rPr>
        <w:t xml:space="preserve"> në përgjigje të rezultateve të hetimit kryesisht</w:t>
      </w:r>
      <w:r w:rsidR="005F7FA8">
        <w:rPr>
          <w:rFonts w:ascii="Times New Roman" w:eastAsia="Times New Roman" w:hAnsi="Times New Roman" w:cs="Times New Roman"/>
          <w:color w:val="000000" w:themeColor="text1"/>
          <w:sz w:val="24"/>
          <w:szCs w:val="24"/>
        </w:rPr>
        <w:t>,</w:t>
      </w:r>
      <w:r w:rsidRPr="00B8019C">
        <w:rPr>
          <w:rFonts w:ascii="Times New Roman" w:eastAsia="Times New Roman" w:hAnsi="Times New Roman" w:cs="Times New Roman"/>
          <w:color w:val="000000" w:themeColor="text1"/>
          <w:sz w:val="24"/>
          <w:szCs w:val="24"/>
        </w:rPr>
        <w:t xml:space="preserve"> rezulton se subjekti</w:t>
      </w:r>
      <w:r w:rsidR="00AA1EF7" w:rsidRPr="00B8019C">
        <w:rPr>
          <w:rFonts w:ascii="Times New Roman" w:eastAsia="Times New Roman" w:hAnsi="Times New Roman" w:cs="Times New Roman"/>
          <w:color w:val="000000" w:themeColor="text1"/>
          <w:sz w:val="24"/>
          <w:szCs w:val="24"/>
        </w:rPr>
        <w:t xml:space="preserve"> i rivlerësimit</w:t>
      </w:r>
      <w:r w:rsidRPr="00B8019C">
        <w:rPr>
          <w:rFonts w:ascii="Times New Roman" w:eastAsia="Times New Roman" w:hAnsi="Times New Roman" w:cs="Times New Roman"/>
          <w:color w:val="000000" w:themeColor="text1"/>
          <w:sz w:val="24"/>
          <w:szCs w:val="24"/>
        </w:rPr>
        <w:t xml:space="preserve"> </w:t>
      </w:r>
      <w:r w:rsidRPr="005F7FA8">
        <w:rPr>
          <w:rFonts w:ascii="Times New Roman" w:eastAsia="Times New Roman" w:hAnsi="Times New Roman" w:cs="Times New Roman"/>
          <w:color w:val="000000" w:themeColor="text1"/>
          <w:sz w:val="24"/>
          <w:szCs w:val="24"/>
        </w:rPr>
        <w:t>ka ndryshuar deklarim</w:t>
      </w:r>
      <w:r w:rsidRPr="00B8019C">
        <w:rPr>
          <w:rFonts w:ascii="Times New Roman" w:eastAsia="Times New Roman" w:hAnsi="Times New Roman" w:cs="Times New Roman"/>
          <w:color w:val="000000" w:themeColor="text1"/>
          <w:sz w:val="24"/>
          <w:szCs w:val="24"/>
        </w:rPr>
        <w:t xml:space="preserve"> lidhur me burimet financiare që kanë shërbyer për huan e dhënë nga babai, pasi gjatë hetimit të Komisionit </w:t>
      </w:r>
      <w:r w:rsidR="005F7FA8">
        <w:rPr>
          <w:rFonts w:ascii="Times New Roman" w:eastAsia="Times New Roman" w:hAnsi="Times New Roman" w:cs="Times New Roman"/>
          <w:color w:val="000000" w:themeColor="text1"/>
          <w:sz w:val="24"/>
          <w:szCs w:val="24"/>
        </w:rPr>
        <w:t>ka deklaruar se babai</w:t>
      </w:r>
      <w:r w:rsidRPr="00B8019C">
        <w:rPr>
          <w:rFonts w:ascii="Times New Roman" w:eastAsia="Times New Roman" w:hAnsi="Times New Roman" w:cs="Times New Roman"/>
          <w:color w:val="000000" w:themeColor="text1"/>
          <w:sz w:val="24"/>
          <w:szCs w:val="24"/>
        </w:rPr>
        <w:t xml:space="preserve"> i ka krijuar </w:t>
      </w:r>
      <w:r w:rsidR="005F7FA8">
        <w:rPr>
          <w:rFonts w:ascii="Times New Roman" w:eastAsia="Times New Roman" w:hAnsi="Times New Roman" w:cs="Times New Roman"/>
          <w:color w:val="000000" w:themeColor="text1"/>
          <w:sz w:val="24"/>
          <w:szCs w:val="24"/>
        </w:rPr>
        <w:t>këto të ardhura</w:t>
      </w:r>
      <w:r w:rsidRPr="00B8019C">
        <w:rPr>
          <w:rFonts w:ascii="Times New Roman" w:eastAsia="Times New Roman" w:hAnsi="Times New Roman" w:cs="Times New Roman"/>
          <w:color w:val="000000" w:themeColor="text1"/>
          <w:sz w:val="24"/>
          <w:szCs w:val="24"/>
        </w:rPr>
        <w:t xml:space="preserve"> nga punësimi në aktivitetin publik </w:t>
      </w:r>
      <w:r w:rsidR="005F7FA8">
        <w:rPr>
          <w:rFonts w:ascii="Times New Roman" w:eastAsia="Times New Roman" w:hAnsi="Times New Roman" w:cs="Times New Roman"/>
          <w:color w:val="000000" w:themeColor="text1"/>
          <w:sz w:val="24"/>
          <w:szCs w:val="24"/>
        </w:rPr>
        <w:t>dh</w:t>
      </w:r>
      <w:r w:rsidRPr="00B8019C">
        <w:rPr>
          <w:rFonts w:ascii="Times New Roman" w:eastAsia="Times New Roman" w:hAnsi="Times New Roman" w:cs="Times New Roman"/>
          <w:color w:val="000000" w:themeColor="text1"/>
          <w:sz w:val="24"/>
          <w:szCs w:val="24"/>
        </w:rPr>
        <w:t>e privat, ndërkohë që pas kalimit të barrës së provës, deklaron se nuk janë vetëm të ardhurat e k</w:t>
      </w:r>
      <w:r w:rsidR="005F7FA8">
        <w:rPr>
          <w:rFonts w:ascii="Times New Roman" w:eastAsia="Times New Roman" w:hAnsi="Times New Roman" w:cs="Times New Roman"/>
          <w:color w:val="000000" w:themeColor="text1"/>
          <w:sz w:val="24"/>
          <w:szCs w:val="24"/>
        </w:rPr>
        <w:t xml:space="preserve">rijuara si rezultat i punësimit, </w:t>
      </w:r>
      <w:r w:rsidRPr="00B8019C">
        <w:rPr>
          <w:rFonts w:ascii="Times New Roman" w:eastAsia="Times New Roman" w:hAnsi="Times New Roman" w:cs="Times New Roman"/>
          <w:color w:val="000000" w:themeColor="text1"/>
          <w:sz w:val="24"/>
          <w:szCs w:val="24"/>
        </w:rPr>
        <w:t>por edhe të ardhura të krijuara</w:t>
      </w:r>
      <w:r w:rsidR="005F7FA8">
        <w:rPr>
          <w:rFonts w:ascii="Times New Roman" w:eastAsia="Times New Roman" w:hAnsi="Times New Roman" w:cs="Times New Roman"/>
          <w:color w:val="000000" w:themeColor="text1"/>
          <w:sz w:val="24"/>
          <w:szCs w:val="24"/>
        </w:rPr>
        <w:t>,</w:t>
      </w:r>
      <w:r w:rsidRPr="00B8019C">
        <w:rPr>
          <w:rFonts w:ascii="Times New Roman" w:eastAsia="Times New Roman" w:hAnsi="Times New Roman" w:cs="Times New Roman"/>
          <w:color w:val="000000" w:themeColor="text1"/>
          <w:sz w:val="24"/>
          <w:szCs w:val="24"/>
        </w:rPr>
        <w:t xml:space="preserve"> ndër vite</w:t>
      </w:r>
      <w:r w:rsidR="005F7FA8">
        <w:rPr>
          <w:rFonts w:ascii="Times New Roman" w:eastAsia="Times New Roman" w:hAnsi="Times New Roman" w:cs="Times New Roman"/>
          <w:color w:val="000000" w:themeColor="text1"/>
          <w:sz w:val="24"/>
          <w:szCs w:val="24"/>
        </w:rPr>
        <w:t>,</w:t>
      </w:r>
      <w:r w:rsidRPr="00B8019C">
        <w:rPr>
          <w:rFonts w:ascii="Times New Roman" w:eastAsia="Times New Roman" w:hAnsi="Times New Roman" w:cs="Times New Roman"/>
          <w:color w:val="000000" w:themeColor="text1"/>
          <w:sz w:val="24"/>
          <w:szCs w:val="24"/>
        </w:rPr>
        <w:t xml:space="preserve"> edhe nga pjesëtarët e tjerë të trungut familjar. </w:t>
      </w:r>
      <w:r w:rsidRPr="00B8019C">
        <w:rPr>
          <w:rFonts w:ascii="Times New Roman" w:eastAsia="Times New Roman" w:hAnsi="Times New Roman" w:cs="Times New Roman"/>
          <w:sz w:val="24"/>
          <w:szCs w:val="24"/>
        </w:rPr>
        <w:t>Ky ndryshim i qëndrimit të subjektit të rivlerësimit në këtë fazë të procesit duket se lidhet me pamundësinë për t’i dhënë përgjigje konstatimeve të Komisionit</w:t>
      </w:r>
      <w:r w:rsidR="005F7FA8">
        <w:rPr>
          <w:rFonts w:ascii="Times New Roman" w:eastAsia="Times New Roman" w:hAnsi="Times New Roman" w:cs="Times New Roman"/>
          <w:sz w:val="24"/>
          <w:szCs w:val="24"/>
        </w:rPr>
        <w:t>,</w:t>
      </w:r>
      <w:r w:rsidRPr="00B8019C">
        <w:rPr>
          <w:rFonts w:ascii="Times New Roman" w:eastAsia="Times New Roman" w:hAnsi="Times New Roman" w:cs="Times New Roman"/>
          <w:sz w:val="24"/>
          <w:szCs w:val="24"/>
        </w:rPr>
        <w:t xml:space="preserve"> në lidhje me </w:t>
      </w:r>
      <w:r w:rsidRPr="00DB7267">
        <w:rPr>
          <w:rFonts w:ascii="Times New Roman" w:eastAsia="Times New Roman" w:hAnsi="Times New Roman" w:cs="Times New Roman"/>
          <w:sz w:val="24"/>
          <w:szCs w:val="24"/>
        </w:rPr>
        <w:t>burime</w:t>
      </w:r>
      <w:r w:rsidR="005F7FA8" w:rsidRPr="00DB7267">
        <w:rPr>
          <w:rFonts w:ascii="Times New Roman" w:eastAsia="Times New Roman" w:hAnsi="Times New Roman" w:cs="Times New Roman"/>
          <w:sz w:val="24"/>
          <w:szCs w:val="24"/>
        </w:rPr>
        <w:t>t financiare për dhënien e huas</w:t>
      </w:r>
      <w:r w:rsidRPr="00DB7267">
        <w:rPr>
          <w:rFonts w:ascii="Times New Roman" w:eastAsia="Times New Roman" w:hAnsi="Times New Roman" w:cs="Times New Roman"/>
          <w:sz w:val="24"/>
          <w:szCs w:val="24"/>
        </w:rPr>
        <w:t xml:space="preserve"> </w:t>
      </w:r>
      <w:r w:rsidR="005F7FA8" w:rsidRPr="00DB7267">
        <w:rPr>
          <w:rFonts w:ascii="Times New Roman" w:eastAsia="Times New Roman" w:hAnsi="Times New Roman" w:cs="Times New Roman"/>
          <w:sz w:val="24"/>
          <w:szCs w:val="24"/>
        </w:rPr>
        <w:t>dh</w:t>
      </w:r>
      <w:r w:rsidRPr="00DB7267">
        <w:rPr>
          <w:rFonts w:ascii="Times New Roman" w:eastAsia="Times New Roman" w:hAnsi="Times New Roman" w:cs="Times New Roman"/>
          <w:sz w:val="24"/>
          <w:szCs w:val="24"/>
        </w:rPr>
        <w:t>e</w:t>
      </w:r>
      <w:r w:rsidR="005F7FA8" w:rsidRPr="00DB7267">
        <w:rPr>
          <w:rFonts w:ascii="Times New Roman" w:eastAsia="Times New Roman" w:hAnsi="Times New Roman" w:cs="Times New Roman"/>
          <w:sz w:val="24"/>
          <w:szCs w:val="24"/>
        </w:rPr>
        <w:t>,</w:t>
      </w:r>
      <w:r w:rsidRPr="00DB7267">
        <w:rPr>
          <w:rFonts w:ascii="Times New Roman" w:eastAsia="Times New Roman" w:hAnsi="Times New Roman" w:cs="Times New Roman"/>
          <w:sz w:val="24"/>
          <w:szCs w:val="24"/>
        </w:rPr>
        <w:t xml:space="preserve"> për rrjedhojë</w:t>
      </w:r>
      <w:r w:rsidR="005F7FA8" w:rsidRPr="00DB7267">
        <w:rPr>
          <w:rFonts w:ascii="Times New Roman" w:eastAsia="Times New Roman" w:hAnsi="Times New Roman" w:cs="Times New Roman"/>
          <w:sz w:val="24"/>
          <w:szCs w:val="24"/>
        </w:rPr>
        <w:t>,</w:t>
      </w:r>
      <w:r w:rsidRPr="00DB7267">
        <w:rPr>
          <w:rFonts w:ascii="Times New Roman" w:eastAsia="Times New Roman" w:hAnsi="Times New Roman" w:cs="Times New Roman"/>
          <w:sz w:val="24"/>
          <w:szCs w:val="24"/>
        </w:rPr>
        <w:t xml:space="preserve"> nuk duhet të merren në vlerësim. </w:t>
      </w:r>
    </w:p>
    <w:p w:rsidR="00B33187" w:rsidRPr="00DB7267" w:rsidRDefault="00B33187" w:rsidP="000B0932">
      <w:pPr>
        <w:widowControl w:val="0"/>
        <w:numPr>
          <w:ilvl w:val="0"/>
          <w:numId w:val="1"/>
        </w:numPr>
        <w:tabs>
          <w:tab w:val="left" w:pos="284"/>
        </w:tabs>
        <w:autoSpaceDE w:val="0"/>
        <w:autoSpaceDN w:val="0"/>
        <w:spacing w:after="120" w:line="276" w:lineRule="auto"/>
        <w:ind w:left="0" w:firstLine="0"/>
        <w:jc w:val="both"/>
        <w:rPr>
          <w:rFonts w:ascii="Times New Roman" w:eastAsia="Times New Roman" w:hAnsi="Times New Roman" w:cs="Times New Roman"/>
          <w:color w:val="000000" w:themeColor="text1"/>
          <w:sz w:val="24"/>
          <w:szCs w:val="24"/>
        </w:rPr>
      </w:pPr>
      <w:r w:rsidRPr="00DB7267">
        <w:rPr>
          <w:rFonts w:ascii="Times New Roman" w:eastAsia="Times New Roman" w:hAnsi="Times New Roman" w:cs="Times New Roman"/>
          <w:color w:val="000000" w:themeColor="text1"/>
          <w:sz w:val="24"/>
          <w:szCs w:val="24"/>
        </w:rPr>
        <w:t>Në analizën</w:t>
      </w:r>
      <w:r w:rsidRPr="00B8019C">
        <w:rPr>
          <w:rFonts w:ascii="Times New Roman" w:eastAsia="Times New Roman" w:hAnsi="Times New Roman" w:cs="Times New Roman"/>
          <w:color w:val="000000" w:themeColor="text1"/>
          <w:sz w:val="24"/>
          <w:szCs w:val="24"/>
        </w:rPr>
        <w:t xml:space="preserve"> financiare të kryer nga shumica</w:t>
      </w:r>
      <w:r w:rsidR="005F7FA8">
        <w:rPr>
          <w:rFonts w:ascii="Times New Roman" w:eastAsia="Times New Roman" w:hAnsi="Times New Roman" w:cs="Times New Roman"/>
          <w:color w:val="000000" w:themeColor="text1"/>
          <w:sz w:val="24"/>
          <w:szCs w:val="24"/>
        </w:rPr>
        <w:t>,</w:t>
      </w:r>
      <w:r w:rsidRPr="00B8019C">
        <w:rPr>
          <w:rFonts w:ascii="Times New Roman" w:eastAsia="Times New Roman" w:hAnsi="Times New Roman" w:cs="Times New Roman"/>
          <w:color w:val="000000" w:themeColor="text1"/>
          <w:sz w:val="24"/>
          <w:szCs w:val="24"/>
        </w:rPr>
        <w:t xml:space="preserve"> për të verifikuar burimet e ligjshme të babait</w:t>
      </w:r>
      <w:r w:rsidR="005F7FA8">
        <w:rPr>
          <w:rFonts w:ascii="Times New Roman" w:eastAsia="Times New Roman" w:hAnsi="Times New Roman" w:cs="Times New Roman"/>
          <w:color w:val="000000" w:themeColor="text1"/>
          <w:sz w:val="24"/>
          <w:szCs w:val="24"/>
        </w:rPr>
        <w:t>,</w:t>
      </w:r>
      <w:r w:rsidRPr="00B8019C">
        <w:rPr>
          <w:rFonts w:ascii="Times New Roman" w:eastAsia="Times New Roman" w:hAnsi="Times New Roman" w:cs="Times New Roman"/>
          <w:color w:val="000000" w:themeColor="text1"/>
          <w:sz w:val="24"/>
          <w:szCs w:val="24"/>
        </w:rPr>
        <w:t xml:space="preserve"> për dhënien hua të shumës 1.300.000 lekë, janë përfshirë të ardhurat nga pensioni i</w:t>
      </w:r>
      <w:r w:rsidR="005F7FA8">
        <w:rPr>
          <w:rFonts w:ascii="Times New Roman" w:eastAsia="Times New Roman" w:hAnsi="Times New Roman" w:cs="Times New Roman"/>
          <w:color w:val="000000" w:themeColor="text1"/>
          <w:sz w:val="24"/>
          <w:szCs w:val="24"/>
        </w:rPr>
        <w:t xml:space="preserve"> prindërve</w:t>
      </w:r>
      <w:r w:rsidRPr="00B8019C">
        <w:rPr>
          <w:rFonts w:ascii="Times New Roman" w:eastAsia="Times New Roman" w:hAnsi="Times New Roman" w:cs="Times New Roman"/>
          <w:color w:val="000000" w:themeColor="text1"/>
          <w:sz w:val="24"/>
          <w:szCs w:val="24"/>
        </w:rPr>
        <w:t xml:space="preserve">, të ardhurat nga interesat bankare, shpenzimet jetike, si edhe është konsideruar si e </w:t>
      </w:r>
      <w:r w:rsidR="00E6518E">
        <w:rPr>
          <w:rFonts w:ascii="Times New Roman" w:eastAsia="Times New Roman" w:hAnsi="Times New Roman" w:cs="Times New Roman"/>
          <w:sz w:val="24"/>
          <w:szCs w:val="24"/>
        </w:rPr>
        <w:t>ardhur</w:t>
      </w:r>
      <w:r w:rsidRPr="00B8019C">
        <w:rPr>
          <w:rFonts w:ascii="Times New Roman" w:eastAsia="Times New Roman" w:hAnsi="Times New Roman" w:cs="Times New Roman"/>
          <w:sz w:val="24"/>
          <w:szCs w:val="24"/>
        </w:rPr>
        <w:t xml:space="preserve"> shuma prej 1.206.172 lekë</w:t>
      </w:r>
      <w:r w:rsidR="005F7FA8">
        <w:rPr>
          <w:rFonts w:ascii="Times New Roman" w:eastAsia="Times New Roman" w:hAnsi="Times New Roman" w:cs="Times New Roman"/>
          <w:sz w:val="24"/>
          <w:szCs w:val="24"/>
        </w:rPr>
        <w:t>sh</w:t>
      </w:r>
      <w:r w:rsidRPr="00B8019C">
        <w:rPr>
          <w:rFonts w:ascii="Times New Roman" w:eastAsia="Times New Roman" w:hAnsi="Times New Roman" w:cs="Times New Roman"/>
          <w:sz w:val="24"/>
          <w:szCs w:val="24"/>
        </w:rPr>
        <w:t xml:space="preserve"> e tërhequr nga babai i subjektit nga llogaria e tij</w:t>
      </w:r>
      <w:r w:rsidR="00E6518E">
        <w:rPr>
          <w:rFonts w:ascii="Times New Roman" w:eastAsia="Times New Roman" w:hAnsi="Times New Roman" w:cs="Times New Roman"/>
          <w:sz w:val="24"/>
          <w:szCs w:val="24"/>
        </w:rPr>
        <w:t xml:space="preserve"> </w:t>
      </w:r>
      <w:r w:rsidR="00E6518E">
        <w:rPr>
          <w:rFonts w:ascii="Times New Roman" w:eastAsia="Times New Roman" w:hAnsi="Times New Roman" w:cs="Times New Roman"/>
          <w:sz w:val="24"/>
          <w:lang w:eastAsia="sq-AL"/>
        </w:rPr>
        <w:t>në</w:t>
      </w:r>
      <w:r w:rsidR="00E6518E">
        <w:rPr>
          <w:rFonts w:ascii="Times New Roman" w:eastAsia="Times New Roman" w:hAnsi="Times New Roman" w:cs="Times New Roman"/>
          <w:sz w:val="24"/>
          <w:szCs w:val="24"/>
        </w:rPr>
        <w:t xml:space="preserve"> </w:t>
      </w:r>
      <w:r w:rsidR="005F7FA8">
        <w:rPr>
          <w:rFonts w:ascii="Times New Roman" w:eastAsia="Times New Roman" w:hAnsi="Times New Roman" w:cs="Times New Roman"/>
          <w:sz w:val="24"/>
          <w:szCs w:val="24"/>
        </w:rPr>
        <w:t>“</w:t>
      </w:r>
      <w:r w:rsidRPr="00B8019C">
        <w:rPr>
          <w:rFonts w:ascii="Times New Roman" w:eastAsia="Times New Roman" w:hAnsi="Times New Roman" w:cs="Times New Roman"/>
          <w:sz w:val="24"/>
          <w:szCs w:val="24"/>
        </w:rPr>
        <w:t>Raiffeisen</w:t>
      </w:r>
      <w:r w:rsidR="005F7FA8">
        <w:rPr>
          <w:rFonts w:ascii="Times New Roman" w:eastAsia="Times New Roman" w:hAnsi="Times New Roman" w:cs="Times New Roman"/>
          <w:sz w:val="24"/>
          <w:szCs w:val="24"/>
        </w:rPr>
        <w:t xml:space="preserve"> </w:t>
      </w:r>
      <w:r w:rsidR="005F7FA8" w:rsidRPr="00DB7267">
        <w:rPr>
          <w:rFonts w:ascii="Times New Roman" w:eastAsia="Times New Roman" w:hAnsi="Times New Roman" w:cs="Times New Roman"/>
          <w:sz w:val="24"/>
          <w:szCs w:val="24"/>
        </w:rPr>
        <w:t>Bank”</w:t>
      </w:r>
      <w:r w:rsidRPr="00DB7267">
        <w:rPr>
          <w:rFonts w:ascii="Times New Roman" w:eastAsia="Times New Roman" w:hAnsi="Times New Roman" w:cs="Times New Roman"/>
          <w:sz w:val="24"/>
          <w:szCs w:val="24"/>
        </w:rPr>
        <w:t xml:space="preserve">. </w:t>
      </w:r>
    </w:p>
    <w:p w:rsidR="00B33187" w:rsidRPr="00DB7267" w:rsidRDefault="00C4170E" w:rsidP="00E6518E">
      <w:pPr>
        <w:widowControl w:val="0"/>
        <w:numPr>
          <w:ilvl w:val="0"/>
          <w:numId w:val="1"/>
        </w:numPr>
        <w:tabs>
          <w:tab w:val="left" w:pos="284"/>
          <w:tab w:val="left" w:pos="360"/>
        </w:tabs>
        <w:autoSpaceDE w:val="0"/>
        <w:autoSpaceDN w:val="0"/>
        <w:spacing w:after="120" w:line="276" w:lineRule="auto"/>
        <w:ind w:left="0" w:firstLine="0"/>
        <w:jc w:val="both"/>
        <w:rPr>
          <w:rFonts w:ascii="Times New Roman" w:eastAsia="Times New Roman" w:hAnsi="Times New Roman" w:cs="Times New Roman"/>
          <w:color w:val="000000" w:themeColor="text1"/>
          <w:sz w:val="24"/>
          <w:szCs w:val="24"/>
        </w:rPr>
      </w:pPr>
      <w:r w:rsidRPr="00DB7267">
        <w:rPr>
          <w:rFonts w:ascii="Times New Roman" w:eastAsia="Times New Roman" w:hAnsi="Times New Roman" w:cs="Times New Roman"/>
          <w:sz w:val="24"/>
          <w:szCs w:val="24"/>
        </w:rPr>
        <w:t>Në vlerësimin tim, vlera e tërhequr nga llogaria bankare</w:t>
      </w:r>
      <w:r w:rsidR="00B33187" w:rsidRPr="00DB7267">
        <w:rPr>
          <w:rFonts w:ascii="Times New Roman" w:eastAsia="Times New Roman" w:hAnsi="Times New Roman" w:cs="Times New Roman"/>
          <w:sz w:val="24"/>
          <w:szCs w:val="24"/>
        </w:rPr>
        <w:t xml:space="preserve"> nuk duhet të përfshihet në analizën financiare</w:t>
      </w:r>
      <w:r w:rsidR="005F7FA8" w:rsidRPr="00DB7267">
        <w:rPr>
          <w:rFonts w:ascii="Times New Roman" w:eastAsia="Times New Roman" w:hAnsi="Times New Roman" w:cs="Times New Roman"/>
          <w:sz w:val="24"/>
          <w:szCs w:val="24"/>
        </w:rPr>
        <w:t>,</w:t>
      </w:r>
      <w:r w:rsidRPr="00DB7267">
        <w:rPr>
          <w:rFonts w:ascii="Times New Roman" w:eastAsia="Times New Roman" w:hAnsi="Times New Roman" w:cs="Times New Roman"/>
          <w:sz w:val="24"/>
          <w:szCs w:val="24"/>
        </w:rPr>
        <w:t xml:space="preserve"> për sa kohë që</w:t>
      </w:r>
      <w:r w:rsidR="00DB7267" w:rsidRPr="00DB7267">
        <w:rPr>
          <w:rFonts w:ascii="Times New Roman" w:eastAsia="Times New Roman" w:hAnsi="Times New Roman" w:cs="Times New Roman"/>
          <w:sz w:val="24"/>
          <w:szCs w:val="24"/>
        </w:rPr>
        <w:t>,</w:t>
      </w:r>
      <w:r w:rsidRPr="00DB7267">
        <w:rPr>
          <w:rFonts w:ascii="Times New Roman" w:eastAsia="Times New Roman" w:hAnsi="Times New Roman" w:cs="Times New Roman"/>
          <w:sz w:val="24"/>
          <w:szCs w:val="24"/>
        </w:rPr>
        <w:t xml:space="preserve"> në</w:t>
      </w:r>
      <w:r w:rsidR="00B33187" w:rsidRPr="00DB7267">
        <w:rPr>
          <w:rFonts w:ascii="Times New Roman" w:eastAsia="Times New Roman" w:hAnsi="Times New Roman" w:cs="Times New Roman"/>
          <w:sz w:val="24"/>
          <w:szCs w:val="24"/>
        </w:rPr>
        <w:t xml:space="preserve"> analizë</w:t>
      </w:r>
      <w:r w:rsidRPr="00DB7267">
        <w:rPr>
          <w:rFonts w:ascii="Times New Roman" w:eastAsia="Times New Roman" w:hAnsi="Times New Roman" w:cs="Times New Roman"/>
          <w:sz w:val="24"/>
          <w:szCs w:val="24"/>
        </w:rPr>
        <w:t>n financiare</w:t>
      </w:r>
      <w:r w:rsidR="00B33187" w:rsidRPr="00DB7267">
        <w:rPr>
          <w:rFonts w:ascii="Times New Roman" w:eastAsia="Times New Roman" w:hAnsi="Times New Roman" w:cs="Times New Roman"/>
          <w:sz w:val="24"/>
          <w:szCs w:val="24"/>
        </w:rPr>
        <w:t xml:space="preserve"> janë përfshirë të ardhurat e realizuara nga punësimi që nga viti 1993, </w:t>
      </w:r>
      <w:r w:rsidRPr="00DB7267">
        <w:rPr>
          <w:rFonts w:ascii="Times New Roman" w:eastAsia="Times New Roman" w:hAnsi="Times New Roman" w:cs="Times New Roman"/>
          <w:sz w:val="24"/>
          <w:szCs w:val="24"/>
        </w:rPr>
        <w:t xml:space="preserve">të ardhura </w:t>
      </w:r>
      <w:r w:rsidR="00B33187" w:rsidRPr="00DB7267">
        <w:rPr>
          <w:rFonts w:ascii="Times New Roman" w:eastAsia="Times New Roman" w:hAnsi="Times New Roman" w:cs="Times New Roman"/>
          <w:sz w:val="24"/>
          <w:szCs w:val="24"/>
        </w:rPr>
        <w:t xml:space="preserve">të cilat logjikisht kanë shërbyer për krijimin e </w:t>
      </w:r>
      <w:r w:rsidRPr="00DB7267">
        <w:rPr>
          <w:rFonts w:ascii="Times New Roman" w:eastAsia="Times New Roman" w:hAnsi="Times New Roman" w:cs="Times New Roman"/>
          <w:sz w:val="24"/>
          <w:szCs w:val="24"/>
        </w:rPr>
        <w:t xml:space="preserve">likuiditeteve </w:t>
      </w:r>
      <w:r w:rsidR="00B33187" w:rsidRPr="00DB7267">
        <w:rPr>
          <w:rFonts w:ascii="Times New Roman" w:eastAsia="Times New Roman" w:hAnsi="Times New Roman" w:cs="Times New Roman"/>
          <w:sz w:val="24"/>
          <w:szCs w:val="24"/>
        </w:rPr>
        <w:t>bankare</w:t>
      </w:r>
      <w:r w:rsidRPr="00DB7267">
        <w:rPr>
          <w:rFonts w:ascii="Times New Roman" w:eastAsia="Times New Roman" w:hAnsi="Times New Roman" w:cs="Times New Roman"/>
          <w:sz w:val="24"/>
          <w:szCs w:val="24"/>
        </w:rPr>
        <w:t xml:space="preserve"> të tërhequra nga llogaria.</w:t>
      </w:r>
      <w:r w:rsidR="00B33187" w:rsidRPr="00DB7267">
        <w:rPr>
          <w:rFonts w:ascii="Times New Roman" w:eastAsia="Times New Roman" w:hAnsi="Times New Roman" w:cs="Times New Roman"/>
          <w:sz w:val="24"/>
          <w:szCs w:val="24"/>
        </w:rPr>
        <w:t xml:space="preserve">  </w:t>
      </w:r>
    </w:p>
    <w:p w:rsidR="00B33187" w:rsidRPr="00B8019C" w:rsidRDefault="00B33187" w:rsidP="00E6518E">
      <w:pPr>
        <w:widowControl w:val="0"/>
        <w:numPr>
          <w:ilvl w:val="0"/>
          <w:numId w:val="1"/>
        </w:numPr>
        <w:tabs>
          <w:tab w:val="left" w:pos="270"/>
          <w:tab w:val="left" w:pos="360"/>
        </w:tabs>
        <w:autoSpaceDE w:val="0"/>
        <w:autoSpaceDN w:val="0"/>
        <w:spacing w:after="120" w:line="276" w:lineRule="auto"/>
        <w:ind w:left="0" w:firstLine="0"/>
        <w:jc w:val="both"/>
        <w:rPr>
          <w:rFonts w:ascii="Times New Roman" w:eastAsia="Times New Roman" w:hAnsi="Times New Roman" w:cs="Times New Roman"/>
          <w:color w:val="000000" w:themeColor="text1"/>
          <w:sz w:val="24"/>
          <w:szCs w:val="24"/>
        </w:rPr>
      </w:pPr>
      <w:r w:rsidRPr="00B8019C">
        <w:rPr>
          <w:rFonts w:ascii="Times New Roman" w:eastAsia="Times New Roman" w:hAnsi="Times New Roman" w:cs="Times New Roman"/>
          <w:sz w:val="24"/>
          <w:szCs w:val="24"/>
        </w:rPr>
        <w:t>Për më tepër, duke qenë se në analizën e re financiare u përfshinë edhe</w:t>
      </w:r>
      <w:r w:rsidR="002D4988">
        <w:rPr>
          <w:rFonts w:ascii="Times New Roman" w:eastAsia="Times New Roman" w:hAnsi="Times New Roman" w:cs="Times New Roman"/>
          <w:sz w:val="24"/>
          <w:szCs w:val="24"/>
        </w:rPr>
        <w:t xml:space="preserve"> të ardhurat përpara vitit 1998</w:t>
      </w:r>
      <w:r w:rsidRPr="00B8019C">
        <w:rPr>
          <w:rFonts w:ascii="Times New Roman" w:eastAsia="Times New Roman" w:hAnsi="Times New Roman" w:cs="Times New Roman"/>
          <w:sz w:val="24"/>
          <w:szCs w:val="24"/>
        </w:rPr>
        <w:t xml:space="preserve"> </w:t>
      </w:r>
      <w:r w:rsidR="002D4988">
        <w:rPr>
          <w:rFonts w:ascii="Times New Roman" w:eastAsia="Times New Roman" w:hAnsi="Times New Roman" w:cs="Times New Roman"/>
          <w:sz w:val="24"/>
          <w:szCs w:val="24"/>
        </w:rPr>
        <w:t>dh</w:t>
      </w:r>
      <w:r w:rsidRPr="00B8019C">
        <w:rPr>
          <w:rFonts w:ascii="Times New Roman" w:eastAsia="Times New Roman" w:hAnsi="Times New Roman" w:cs="Times New Roman"/>
          <w:sz w:val="24"/>
          <w:szCs w:val="24"/>
        </w:rPr>
        <w:t>e</w:t>
      </w:r>
      <w:r w:rsidR="002D4988">
        <w:rPr>
          <w:rFonts w:ascii="Times New Roman" w:eastAsia="Times New Roman" w:hAnsi="Times New Roman" w:cs="Times New Roman"/>
          <w:sz w:val="24"/>
          <w:szCs w:val="24"/>
        </w:rPr>
        <w:t>,</w:t>
      </w:r>
      <w:r w:rsidRPr="00B8019C">
        <w:rPr>
          <w:rFonts w:ascii="Times New Roman" w:eastAsia="Times New Roman" w:hAnsi="Times New Roman" w:cs="Times New Roman"/>
          <w:sz w:val="24"/>
          <w:szCs w:val="24"/>
        </w:rPr>
        <w:t xml:space="preserve"> gjithashtu</w:t>
      </w:r>
      <w:r w:rsidR="002D4988">
        <w:rPr>
          <w:rFonts w:ascii="Times New Roman" w:eastAsia="Times New Roman" w:hAnsi="Times New Roman" w:cs="Times New Roman"/>
          <w:sz w:val="24"/>
          <w:szCs w:val="24"/>
        </w:rPr>
        <w:t>,</w:t>
      </w:r>
      <w:r w:rsidRPr="00B8019C">
        <w:rPr>
          <w:rFonts w:ascii="Times New Roman" w:eastAsia="Times New Roman" w:hAnsi="Times New Roman" w:cs="Times New Roman"/>
          <w:sz w:val="24"/>
          <w:szCs w:val="24"/>
        </w:rPr>
        <w:t xml:space="preserve"> edhe të ardhurat e nënës, duke pasur kështu një panoramë më </w:t>
      </w:r>
      <w:r w:rsidR="00E114BB">
        <w:rPr>
          <w:rFonts w:ascii="Times New Roman" w:eastAsia="Times New Roman" w:hAnsi="Times New Roman" w:cs="Times New Roman"/>
          <w:sz w:val="24"/>
          <w:szCs w:val="24"/>
        </w:rPr>
        <w:t xml:space="preserve">të </w:t>
      </w:r>
      <w:r w:rsidRPr="00B8019C">
        <w:rPr>
          <w:rFonts w:ascii="Times New Roman" w:eastAsia="Times New Roman" w:hAnsi="Times New Roman" w:cs="Times New Roman"/>
          <w:sz w:val="24"/>
          <w:szCs w:val="24"/>
        </w:rPr>
        <w:t>plotë të buxhetit familjar të prindërve të subjektit, vle</w:t>
      </w:r>
      <w:r w:rsidR="00E114BB">
        <w:rPr>
          <w:rFonts w:ascii="Times New Roman" w:eastAsia="Times New Roman" w:hAnsi="Times New Roman" w:cs="Times New Roman"/>
          <w:sz w:val="24"/>
          <w:szCs w:val="24"/>
        </w:rPr>
        <w:t>rësoj të arsyeshme të përfshihet</w:t>
      </w:r>
      <w:r w:rsidRPr="00B8019C">
        <w:rPr>
          <w:rFonts w:ascii="Times New Roman" w:eastAsia="Times New Roman" w:hAnsi="Times New Roman" w:cs="Times New Roman"/>
          <w:sz w:val="24"/>
          <w:szCs w:val="24"/>
        </w:rPr>
        <w:t xml:space="preserve"> si shpenzim edhe vlera prej 2.065.000 lekë</w:t>
      </w:r>
      <w:r w:rsidR="00E114BB">
        <w:rPr>
          <w:rFonts w:ascii="Times New Roman" w:eastAsia="Times New Roman" w:hAnsi="Times New Roman" w:cs="Times New Roman"/>
          <w:sz w:val="24"/>
          <w:szCs w:val="24"/>
        </w:rPr>
        <w:t>sh</w:t>
      </w:r>
      <w:r w:rsidRPr="00B8019C">
        <w:rPr>
          <w:rFonts w:ascii="Times New Roman" w:eastAsia="Times New Roman" w:hAnsi="Times New Roman" w:cs="Times New Roman"/>
          <w:sz w:val="24"/>
          <w:szCs w:val="24"/>
        </w:rPr>
        <w:t xml:space="preserve"> dhuruar fëmijëve në kohën e</w:t>
      </w:r>
      <w:r w:rsidR="00E114BB">
        <w:rPr>
          <w:rFonts w:ascii="Times New Roman" w:eastAsia="Times New Roman" w:hAnsi="Times New Roman" w:cs="Times New Roman"/>
          <w:sz w:val="24"/>
          <w:szCs w:val="24"/>
        </w:rPr>
        <w:t xml:space="preserve"> shkëputjes nga familja</w:t>
      </w:r>
      <w:r w:rsidRPr="00B8019C">
        <w:rPr>
          <w:rFonts w:ascii="Times New Roman" w:eastAsia="Times New Roman" w:hAnsi="Times New Roman" w:cs="Times New Roman"/>
          <w:sz w:val="24"/>
          <w:szCs w:val="24"/>
        </w:rPr>
        <w:t xml:space="preserve">, rrethanë kjo e përshkruar në aktin e trashëgimisë. </w:t>
      </w:r>
    </w:p>
    <w:p w:rsidR="00B33187" w:rsidRPr="00DB7267" w:rsidRDefault="00B33187" w:rsidP="00E6518E">
      <w:pPr>
        <w:widowControl w:val="0"/>
        <w:numPr>
          <w:ilvl w:val="0"/>
          <w:numId w:val="1"/>
        </w:numPr>
        <w:tabs>
          <w:tab w:val="left" w:pos="284"/>
          <w:tab w:val="left" w:pos="360"/>
        </w:tabs>
        <w:autoSpaceDE w:val="0"/>
        <w:autoSpaceDN w:val="0"/>
        <w:spacing w:after="120" w:line="276" w:lineRule="auto"/>
        <w:ind w:left="0" w:firstLine="0"/>
        <w:jc w:val="both"/>
        <w:rPr>
          <w:rFonts w:ascii="Times New Roman" w:eastAsia="Times New Roman" w:hAnsi="Times New Roman" w:cs="Times New Roman"/>
          <w:color w:val="000000" w:themeColor="text1"/>
          <w:sz w:val="24"/>
          <w:szCs w:val="24"/>
        </w:rPr>
      </w:pPr>
      <w:r w:rsidRPr="00DB7267">
        <w:rPr>
          <w:rFonts w:ascii="Times New Roman" w:eastAsia="Times New Roman" w:hAnsi="Times New Roman" w:cs="Times New Roman"/>
          <w:sz w:val="24"/>
          <w:szCs w:val="24"/>
        </w:rPr>
        <w:lastRenderedPageBreak/>
        <w:t>Referuar analizës financiare, shuma totale e të ardhurave të prindërve</w:t>
      </w:r>
      <w:r w:rsidR="00E114BB" w:rsidRPr="00DB7267">
        <w:rPr>
          <w:rFonts w:ascii="Times New Roman" w:eastAsia="Times New Roman" w:hAnsi="Times New Roman" w:cs="Times New Roman"/>
          <w:sz w:val="24"/>
          <w:szCs w:val="24"/>
        </w:rPr>
        <w:t>,</w:t>
      </w:r>
      <w:r w:rsidRPr="00DB7267">
        <w:rPr>
          <w:rFonts w:ascii="Times New Roman" w:eastAsia="Times New Roman" w:hAnsi="Times New Roman" w:cs="Times New Roman"/>
          <w:sz w:val="24"/>
          <w:szCs w:val="24"/>
        </w:rPr>
        <w:t xml:space="preserve"> për periudhën 1993 – prill 2007</w:t>
      </w:r>
      <w:r w:rsidR="00E114BB" w:rsidRPr="00DB7267">
        <w:rPr>
          <w:rFonts w:ascii="Times New Roman" w:eastAsia="Times New Roman" w:hAnsi="Times New Roman" w:cs="Times New Roman"/>
          <w:sz w:val="24"/>
          <w:szCs w:val="24"/>
        </w:rPr>
        <w:t>,</w:t>
      </w:r>
      <w:r w:rsidRPr="00DB7267">
        <w:rPr>
          <w:rFonts w:ascii="Times New Roman" w:eastAsia="Times New Roman" w:hAnsi="Times New Roman" w:cs="Times New Roman"/>
          <w:sz w:val="24"/>
          <w:szCs w:val="24"/>
        </w:rPr>
        <w:t xml:space="preserve"> rezulton në </w:t>
      </w:r>
      <w:r w:rsidR="008F6E9D" w:rsidRPr="00DB7267">
        <w:rPr>
          <w:rFonts w:ascii="Times New Roman" w:eastAsia="Times New Roman" w:hAnsi="Times New Roman" w:cs="Times New Roman"/>
          <w:sz w:val="24"/>
          <w:szCs w:val="24"/>
        </w:rPr>
        <w:t>vlerën</w:t>
      </w:r>
      <w:r w:rsidRPr="00DB7267">
        <w:rPr>
          <w:rFonts w:ascii="Times New Roman" w:eastAsia="Times New Roman" w:hAnsi="Times New Roman" w:cs="Times New Roman"/>
          <w:sz w:val="24"/>
          <w:szCs w:val="24"/>
        </w:rPr>
        <w:t xml:space="preserve"> 2.794.557 lekë, ndërsa shpenzimet jetike në </w:t>
      </w:r>
      <w:r w:rsidR="008F6E9D" w:rsidRPr="00DB7267">
        <w:rPr>
          <w:rFonts w:ascii="Times New Roman" w:eastAsia="Times New Roman" w:hAnsi="Times New Roman" w:cs="Times New Roman"/>
          <w:sz w:val="24"/>
          <w:szCs w:val="24"/>
        </w:rPr>
        <w:t xml:space="preserve">vlerën </w:t>
      </w:r>
      <w:r w:rsidRPr="00DB7267">
        <w:rPr>
          <w:rFonts w:ascii="Times New Roman" w:eastAsia="Times New Roman" w:hAnsi="Times New Roman" w:cs="Times New Roman"/>
          <w:sz w:val="24"/>
          <w:szCs w:val="24"/>
        </w:rPr>
        <w:t>2.041.808 lekë, duke rezultuar kështu në një diferencë</w:t>
      </w:r>
      <w:r w:rsidR="00E114BB" w:rsidRPr="00DB7267">
        <w:rPr>
          <w:rFonts w:ascii="Times New Roman" w:eastAsia="Times New Roman" w:hAnsi="Times New Roman" w:cs="Times New Roman"/>
          <w:sz w:val="24"/>
          <w:szCs w:val="24"/>
        </w:rPr>
        <w:t xml:space="preserve"> në shumën</w:t>
      </w:r>
      <w:r w:rsidRPr="00DB7267">
        <w:rPr>
          <w:rFonts w:ascii="Times New Roman" w:eastAsia="Times New Roman" w:hAnsi="Times New Roman" w:cs="Times New Roman"/>
          <w:sz w:val="24"/>
          <w:szCs w:val="24"/>
        </w:rPr>
        <w:t xml:space="preserve"> prej 752.749 lekë</w:t>
      </w:r>
      <w:r w:rsidR="00E114BB" w:rsidRPr="00DB7267">
        <w:rPr>
          <w:rFonts w:ascii="Times New Roman" w:eastAsia="Times New Roman" w:hAnsi="Times New Roman" w:cs="Times New Roman"/>
          <w:sz w:val="24"/>
          <w:szCs w:val="24"/>
        </w:rPr>
        <w:t>sh</w:t>
      </w:r>
      <w:r w:rsidRPr="00DB7267">
        <w:rPr>
          <w:rFonts w:ascii="Times New Roman" w:eastAsia="Times New Roman" w:hAnsi="Times New Roman" w:cs="Times New Roman"/>
          <w:sz w:val="24"/>
          <w:szCs w:val="24"/>
        </w:rPr>
        <w:t>, e pamjaftueshme për të mbuluar huan në vlerën 1.300.000 lekë, duke mos konsideruar këtu</w:t>
      </w:r>
      <w:r w:rsidR="00C4170E" w:rsidRPr="00DB7267">
        <w:rPr>
          <w:rFonts w:ascii="Times New Roman" w:eastAsia="Times New Roman" w:hAnsi="Times New Roman" w:cs="Times New Roman"/>
          <w:sz w:val="24"/>
          <w:szCs w:val="24"/>
        </w:rPr>
        <w:t xml:space="preserve"> gjendjen e likuiditeteve bankare t</w:t>
      </w:r>
      <w:r w:rsidR="008F6E9D" w:rsidRPr="00DB7267">
        <w:rPr>
          <w:rFonts w:ascii="Times New Roman" w:eastAsia="Times New Roman" w:hAnsi="Times New Roman" w:cs="Times New Roman"/>
          <w:sz w:val="24"/>
          <w:szCs w:val="24"/>
        </w:rPr>
        <w:t>ë</w:t>
      </w:r>
      <w:r w:rsidR="00C4170E" w:rsidRPr="00DB7267">
        <w:rPr>
          <w:rFonts w:ascii="Times New Roman" w:eastAsia="Times New Roman" w:hAnsi="Times New Roman" w:cs="Times New Roman"/>
          <w:sz w:val="24"/>
          <w:szCs w:val="24"/>
        </w:rPr>
        <w:t xml:space="preserve"> disponuar nga babai n</w:t>
      </w:r>
      <w:r w:rsidR="008F6E9D" w:rsidRPr="00DB7267">
        <w:rPr>
          <w:rFonts w:ascii="Times New Roman" w:eastAsia="Times New Roman" w:hAnsi="Times New Roman" w:cs="Times New Roman"/>
          <w:sz w:val="24"/>
          <w:szCs w:val="24"/>
        </w:rPr>
        <w:t>ë</w:t>
      </w:r>
      <w:r w:rsidR="00C4170E" w:rsidRPr="00DB7267">
        <w:rPr>
          <w:rFonts w:ascii="Times New Roman" w:eastAsia="Times New Roman" w:hAnsi="Times New Roman" w:cs="Times New Roman"/>
          <w:sz w:val="24"/>
          <w:szCs w:val="24"/>
        </w:rPr>
        <w:t xml:space="preserve"> dat</w:t>
      </w:r>
      <w:r w:rsidR="008F6E9D" w:rsidRPr="00DB7267">
        <w:rPr>
          <w:rFonts w:ascii="Times New Roman" w:eastAsia="Times New Roman" w:hAnsi="Times New Roman" w:cs="Times New Roman"/>
          <w:sz w:val="24"/>
          <w:szCs w:val="24"/>
        </w:rPr>
        <w:t>ë</w:t>
      </w:r>
      <w:r w:rsidR="00C4170E" w:rsidRPr="00DB7267">
        <w:rPr>
          <w:rFonts w:ascii="Times New Roman" w:eastAsia="Times New Roman" w:hAnsi="Times New Roman" w:cs="Times New Roman"/>
          <w:sz w:val="24"/>
          <w:szCs w:val="24"/>
        </w:rPr>
        <w:t xml:space="preserve"> 19.4.2007, n</w:t>
      </w:r>
      <w:r w:rsidR="008F6E9D" w:rsidRPr="00DB7267">
        <w:rPr>
          <w:rFonts w:ascii="Times New Roman" w:eastAsia="Times New Roman" w:hAnsi="Times New Roman" w:cs="Times New Roman"/>
          <w:sz w:val="24"/>
          <w:szCs w:val="24"/>
        </w:rPr>
        <w:t>ë</w:t>
      </w:r>
      <w:r w:rsidR="00C4170E" w:rsidRPr="00DB7267">
        <w:rPr>
          <w:rFonts w:ascii="Times New Roman" w:eastAsia="Times New Roman" w:hAnsi="Times New Roman" w:cs="Times New Roman"/>
          <w:sz w:val="24"/>
          <w:szCs w:val="24"/>
        </w:rPr>
        <w:t xml:space="preserve"> vler</w:t>
      </w:r>
      <w:r w:rsidR="008F6E9D" w:rsidRPr="00DB7267">
        <w:rPr>
          <w:rFonts w:ascii="Times New Roman" w:eastAsia="Times New Roman" w:hAnsi="Times New Roman" w:cs="Times New Roman"/>
          <w:sz w:val="24"/>
          <w:szCs w:val="24"/>
        </w:rPr>
        <w:t>ë</w:t>
      </w:r>
      <w:r w:rsidR="00C4170E" w:rsidRPr="00DB7267">
        <w:rPr>
          <w:rFonts w:ascii="Times New Roman" w:eastAsia="Times New Roman" w:hAnsi="Times New Roman" w:cs="Times New Roman"/>
          <w:sz w:val="24"/>
          <w:szCs w:val="24"/>
        </w:rPr>
        <w:t xml:space="preserve">n </w:t>
      </w:r>
      <w:r w:rsidR="008F6E9D" w:rsidRPr="00DB7267">
        <w:rPr>
          <w:rFonts w:ascii="Times New Roman" w:eastAsia="Times New Roman" w:hAnsi="Times New Roman" w:cs="Times New Roman"/>
          <w:sz w:val="24"/>
          <w:szCs w:val="24"/>
        </w:rPr>
        <w:t>876.296 lekë, dhe as</w:t>
      </w:r>
      <w:r w:rsidRPr="00DB7267">
        <w:rPr>
          <w:rFonts w:ascii="Times New Roman" w:eastAsia="Times New Roman" w:hAnsi="Times New Roman" w:cs="Times New Roman"/>
          <w:sz w:val="24"/>
          <w:szCs w:val="24"/>
        </w:rPr>
        <w:t xml:space="preserve"> shpenzimin prej 2.065.000 lekë</w:t>
      </w:r>
      <w:r w:rsidR="00E114BB" w:rsidRPr="00DB7267">
        <w:rPr>
          <w:rFonts w:ascii="Times New Roman" w:eastAsia="Times New Roman" w:hAnsi="Times New Roman" w:cs="Times New Roman"/>
          <w:sz w:val="24"/>
          <w:szCs w:val="24"/>
        </w:rPr>
        <w:t>sh</w:t>
      </w:r>
      <w:r w:rsidR="00153957" w:rsidRPr="00DB7267">
        <w:rPr>
          <w:rFonts w:ascii="Times New Roman" w:eastAsia="Times New Roman" w:hAnsi="Times New Roman" w:cs="Times New Roman"/>
          <w:sz w:val="24"/>
          <w:szCs w:val="24"/>
        </w:rPr>
        <w:t>,</w:t>
      </w:r>
      <w:r w:rsidRPr="00DB7267">
        <w:rPr>
          <w:rFonts w:ascii="Times New Roman" w:eastAsia="Times New Roman" w:hAnsi="Times New Roman" w:cs="Times New Roman"/>
          <w:sz w:val="24"/>
          <w:szCs w:val="24"/>
        </w:rPr>
        <w:t xml:space="preserve"> të përshkruar më lart. </w:t>
      </w:r>
    </w:p>
    <w:p w:rsidR="00AA1EF7" w:rsidRPr="00B8019C" w:rsidRDefault="00B33187" w:rsidP="00E6518E">
      <w:pPr>
        <w:widowControl w:val="0"/>
        <w:numPr>
          <w:ilvl w:val="0"/>
          <w:numId w:val="1"/>
        </w:numPr>
        <w:tabs>
          <w:tab w:val="left" w:pos="284"/>
          <w:tab w:val="left" w:pos="360"/>
        </w:tabs>
        <w:autoSpaceDE w:val="0"/>
        <w:autoSpaceDN w:val="0"/>
        <w:spacing w:after="120" w:line="276" w:lineRule="auto"/>
        <w:ind w:left="0" w:firstLine="0"/>
        <w:jc w:val="both"/>
        <w:rPr>
          <w:rFonts w:ascii="Times New Roman" w:eastAsia="Times New Roman" w:hAnsi="Times New Roman" w:cs="Times New Roman"/>
          <w:color w:val="000000" w:themeColor="text1"/>
          <w:sz w:val="24"/>
          <w:szCs w:val="24"/>
        </w:rPr>
      </w:pPr>
      <w:r w:rsidRPr="00B8019C">
        <w:rPr>
          <w:rFonts w:ascii="Times New Roman" w:eastAsia="Times New Roman" w:hAnsi="Times New Roman" w:cs="Times New Roman"/>
          <w:sz w:val="24"/>
          <w:szCs w:val="24"/>
        </w:rPr>
        <w:t>Për rrjedhojë</w:t>
      </w:r>
      <w:r w:rsidR="00E114BB">
        <w:rPr>
          <w:rFonts w:ascii="Times New Roman" w:eastAsia="Times New Roman" w:hAnsi="Times New Roman" w:cs="Times New Roman"/>
          <w:sz w:val="24"/>
          <w:szCs w:val="24"/>
        </w:rPr>
        <w:t>,</w:t>
      </w:r>
      <w:r w:rsidRPr="00B8019C">
        <w:rPr>
          <w:rFonts w:ascii="Times New Roman" w:eastAsia="Times New Roman" w:hAnsi="Times New Roman" w:cs="Times New Roman"/>
          <w:sz w:val="24"/>
          <w:szCs w:val="24"/>
        </w:rPr>
        <w:t xml:space="preserve"> prindërit e subjektit të rivlerësimit kanë pasur mungesë burimesh të</w:t>
      </w:r>
      <w:r w:rsidR="00E114BB">
        <w:rPr>
          <w:rFonts w:ascii="Times New Roman" w:eastAsia="Times New Roman" w:hAnsi="Times New Roman" w:cs="Times New Roman"/>
          <w:sz w:val="24"/>
          <w:szCs w:val="24"/>
        </w:rPr>
        <w:t xml:space="preserve"> ligjshme financiare për dhënien</w:t>
      </w:r>
      <w:r w:rsidRPr="00B8019C">
        <w:rPr>
          <w:rFonts w:ascii="Times New Roman" w:eastAsia="Times New Roman" w:hAnsi="Times New Roman" w:cs="Times New Roman"/>
          <w:sz w:val="24"/>
          <w:szCs w:val="24"/>
        </w:rPr>
        <w:t xml:space="preserve"> e huas në vlerën 1.300.000 lekë.</w:t>
      </w:r>
    </w:p>
    <w:p w:rsidR="00B33187" w:rsidRPr="00B8019C" w:rsidRDefault="00B33187" w:rsidP="00E6518E">
      <w:pPr>
        <w:widowControl w:val="0"/>
        <w:numPr>
          <w:ilvl w:val="0"/>
          <w:numId w:val="1"/>
        </w:numPr>
        <w:tabs>
          <w:tab w:val="left" w:pos="284"/>
          <w:tab w:val="left" w:pos="360"/>
        </w:tabs>
        <w:autoSpaceDE w:val="0"/>
        <w:autoSpaceDN w:val="0"/>
        <w:spacing w:after="120" w:line="276" w:lineRule="auto"/>
        <w:ind w:left="0" w:firstLine="0"/>
        <w:jc w:val="both"/>
        <w:rPr>
          <w:rFonts w:ascii="Times New Roman" w:eastAsia="Times New Roman" w:hAnsi="Times New Roman" w:cs="Times New Roman"/>
          <w:color w:val="000000" w:themeColor="text1"/>
          <w:sz w:val="24"/>
          <w:szCs w:val="24"/>
        </w:rPr>
      </w:pPr>
      <w:r w:rsidRPr="00B8019C">
        <w:rPr>
          <w:rFonts w:ascii="Times New Roman" w:eastAsia="Times New Roman" w:hAnsi="Times New Roman" w:cs="Times New Roman"/>
          <w:sz w:val="24"/>
          <w:szCs w:val="24"/>
        </w:rPr>
        <w:t xml:space="preserve"> </w:t>
      </w:r>
      <w:r w:rsidRPr="00B8019C">
        <w:rPr>
          <w:rFonts w:ascii="Times New Roman" w:eastAsia="Times New Roman" w:hAnsi="Times New Roman" w:cs="Times New Roman"/>
          <w:color w:val="000000" w:themeColor="text1"/>
          <w:sz w:val="24"/>
          <w:szCs w:val="24"/>
          <w:lang w:eastAsia="sq-AL"/>
        </w:rPr>
        <w:t>Sikundër u përmend më sipër, m</w:t>
      </w:r>
      <w:r w:rsidRPr="00B8019C">
        <w:rPr>
          <w:rFonts w:ascii="Times New Roman" w:eastAsia="Times New Roman" w:hAnsi="Times New Roman" w:cs="Times New Roman"/>
          <w:color w:val="000000" w:themeColor="text1"/>
          <w:sz w:val="24"/>
          <w:szCs w:val="24"/>
        </w:rPr>
        <w:t xml:space="preserve">ungojnë prova që të konfirmojnë dhënien e huave në vitin 2007, </w:t>
      </w:r>
      <w:r w:rsidR="00902DEF">
        <w:rPr>
          <w:rFonts w:ascii="Times New Roman" w:eastAsia="Times New Roman" w:hAnsi="Times New Roman" w:cs="Times New Roman"/>
          <w:color w:val="000000" w:themeColor="text1"/>
          <w:sz w:val="24"/>
          <w:szCs w:val="24"/>
        </w:rPr>
        <w:t>n</w:t>
      </w:r>
      <w:r w:rsidR="00956BE8">
        <w:rPr>
          <w:rFonts w:ascii="Times New Roman" w:eastAsia="Times New Roman" w:hAnsi="Times New Roman" w:cs="Times New Roman"/>
          <w:color w:val="000000" w:themeColor="text1"/>
          <w:sz w:val="24"/>
          <w:szCs w:val="24"/>
        </w:rPr>
        <w:t>ë</w:t>
      </w:r>
      <w:r w:rsidR="00902DEF">
        <w:rPr>
          <w:rFonts w:ascii="Times New Roman" w:eastAsia="Times New Roman" w:hAnsi="Times New Roman" w:cs="Times New Roman"/>
          <w:color w:val="000000" w:themeColor="text1"/>
          <w:sz w:val="24"/>
          <w:szCs w:val="24"/>
        </w:rPr>
        <w:t xml:space="preserve"> k</w:t>
      </w:r>
      <w:r w:rsidR="00956BE8">
        <w:rPr>
          <w:rFonts w:ascii="Times New Roman" w:eastAsia="Times New Roman" w:hAnsi="Times New Roman" w:cs="Times New Roman"/>
          <w:color w:val="000000" w:themeColor="text1"/>
          <w:sz w:val="24"/>
          <w:szCs w:val="24"/>
        </w:rPr>
        <w:t>ë</w:t>
      </w:r>
      <w:r w:rsidR="00902DEF">
        <w:rPr>
          <w:rFonts w:ascii="Times New Roman" w:eastAsia="Times New Roman" w:hAnsi="Times New Roman" w:cs="Times New Roman"/>
          <w:color w:val="000000" w:themeColor="text1"/>
          <w:sz w:val="24"/>
          <w:szCs w:val="24"/>
        </w:rPr>
        <w:t>to kushte, ç</w:t>
      </w:r>
      <w:r w:rsidRPr="00B8019C">
        <w:rPr>
          <w:rFonts w:ascii="Times New Roman" w:eastAsia="Times New Roman" w:hAnsi="Times New Roman" w:cs="Times New Roman"/>
          <w:sz w:val="24"/>
          <w:szCs w:val="24"/>
        </w:rPr>
        <w:t xml:space="preserve">moj të theksoj se deklaratat noteriale të huave duhet të merren me rezervë në këtë proces, pasi janë </w:t>
      </w:r>
      <w:r w:rsidR="00DB7267">
        <w:rPr>
          <w:rFonts w:ascii="Times New Roman" w:eastAsia="Times New Roman" w:hAnsi="Times New Roman" w:cs="Times New Roman"/>
          <w:sz w:val="24"/>
          <w:szCs w:val="24"/>
        </w:rPr>
        <w:t>hartuar</w:t>
      </w:r>
      <w:r w:rsidRPr="00B8019C">
        <w:rPr>
          <w:rFonts w:ascii="Times New Roman" w:eastAsia="Times New Roman" w:hAnsi="Times New Roman" w:cs="Times New Roman"/>
          <w:sz w:val="24"/>
          <w:szCs w:val="24"/>
        </w:rPr>
        <w:t xml:space="preserve"> menjëherë pasi është konstatuar mungesë e të ardhurave të ligjshme, çka të krijon bindjen se është konceptuar në favor të deklarimeve të subjektit </w:t>
      </w:r>
      <w:r w:rsidR="00E114BB">
        <w:rPr>
          <w:rFonts w:ascii="Times New Roman" w:eastAsia="Times New Roman" w:hAnsi="Times New Roman" w:cs="Times New Roman"/>
          <w:color w:val="000000" w:themeColor="text1"/>
          <w:sz w:val="24"/>
          <w:szCs w:val="24"/>
        </w:rPr>
        <w:t>në ILDKPKI</w:t>
      </w:r>
      <w:r w:rsidRPr="00B8019C">
        <w:rPr>
          <w:rFonts w:ascii="Times New Roman" w:eastAsia="Times New Roman" w:hAnsi="Times New Roman" w:cs="Times New Roman"/>
          <w:sz w:val="24"/>
          <w:szCs w:val="24"/>
        </w:rPr>
        <w:t xml:space="preserve"> dhe, si të tilla, ashtu sikurse edhe pretendimet e paraqitura nga subjekti, mbeten në nivelin deklarativ.</w:t>
      </w:r>
      <w:r w:rsidRPr="00B8019C">
        <w:rPr>
          <w:rFonts w:ascii="Times New Roman" w:eastAsia="Times New Roman" w:hAnsi="Times New Roman" w:cs="Times New Roman"/>
          <w:color w:val="000000" w:themeColor="text1"/>
          <w:sz w:val="24"/>
          <w:szCs w:val="24"/>
        </w:rPr>
        <w:t xml:space="preserve">  </w:t>
      </w:r>
    </w:p>
    <w:p w:rsidR="00AA1EF7" w:rsidRPr="009D509B" w:rsidRDefault="00B33187" w:rsidP="009D509B">
      <w:pPr>
        <w:widowControl w:val="0"/>
        <w:numPr>
          <w:ilvl w:val="0"/>
          <w:numId w:val="1"/>
        </w:numPr>
        <w:tabs>
          <w:tab w:val="left" w:pos="284"/>
          <w:tab w:val="left" w:pos="360"/>
        </w:tabs>
        <w:autoSpaceDE w:val="0"/>
        <w:autoSpaceDN w:val="0"/>
        <w:spacing w:after="120" w:line="276" w:lineRule="auto"/>
        <w:ind w:left="0" w:firstLine="0"/>
        <w:jc w:val="both"/>
        <w:rPr>
          <w:rFonts w:ascii="Times New Roman" w:eastAsia="Times New Roman" w:hAnsi="Times New Roman" w:cs="Times New Roman"/>
          <w:color w:val="000000" w:themeColor="text1"/>
          <w:sz w:val="24"/>
          <w:szCs w:val="24"/>
        </w:rPr>
      </w:pPr>
      <w:r w:rsidRPr="009D509B">
        <w:rPr>
          <w:rFonts w:ascii="Times New Roman" w:eastAsia="Times New Roman" w:hAnsi="Times New Roman" w:cs="Times New Roman"/>
          <w:sz w:val="24"/>
          <w:szCs w:val="24"/>
        </w:rPr>
        <w:t>Për pasojë, subjekti i rivlerësimit ka mungesë të burimeve financiare të ligjshme në shumën 2.000.000 lekë për të justifikuar të ardhurat që kanë shërbyer për blerjen e apartamentit.</w:t>
      </w:r>
    </w:p>
    <w:p w:rsidR="00B33187" w:rsidRPr="00B8019C" w:rsidRDefault="00B33187" w:rsidP="000B0932">
      <w:pPr>
        <w:widowControl w:val="0"/>
        <w:numPr>
          <w:ilvl w:val="0"/>
          <w:numId w:val="1"/>
        </w:numPr>
        <w:tabs>
          <w:tab w:val="left" w:pos="284"/>
          <w:tab w:val="left" w:pos="426"/>
        </w:tabs>
        <w:autoSpaceDE w:val="0"/>
        <w:autoSpaceDN w:val="0"/>
        <w:spacing w:after="120" w:line="276" w:lineRule="auto"/>
        <w:ind w:left="0" w:firstLine="0"/>
        <w:jc w:val="both"/>
        <w:rPr>
          <w:rFonts w:ascii="Times New Roman" w:eastAsia="Times New Roman" w:hAnsi="Times New Roman" w:cs="Times New Roman"/>
          <w:color w:val="000000" w:themeColor="text1"/>
          <w:sz w:val="24"/>
          <w:szCs w:val="24"/>
        </w:rPr>
      </w:pPr>
      <w:r w:rsidRPr="00B8019C">
        <w:rPr>
          <w:rFonts w:ascii="Times New Roman" w:eastAsia="Times New Roman" w:hAnsi="Times New Roman" w:cs="Times New Roman"/>
          <w:color w:val="000000" w:themeColor="text1"/>
          <w:sz w:val="24"/>
          <w:szCs w:val="24"/>
        </w:rPr>
        <w:t>Subjekti i rivlerësimit nuk arriti të shpjegojë pasaktësitë</w:t>
      </w:r>
      <w:r w:rsidR="00E114BB">
        <w:rPr>
          <w:rFonts w:ascii="Times New Roman" w:eastAsia="Times New Roman" w:hAnsi="Times New Roman" w:cs="Times New Roman"/>
          <w:color w:val="000000" w:themeColor="text1"/>
          <w:sz w:val="24"/>
          <w:szCs w:val="24"/>
        </w:rPr>
        <w:t xml:space="preserve"> në deklarimin e DPV-ve në vitet</w:t>
      </w:r>
      <w:r w:rsidRPr="00B8019C">
        <w:rPr>
          <w:rFonts w:ascii="Times New Roman" w:eastAsia="Times New Roman" w:hAnsi="Times New Roman" w:cs="Times New Roman"/>
          <w:color w:val="000000" w:themeColor="text1"/>
          <w:sz w:val="24"/>
          <w:szCs w:val="24"/>
        </w:rPr>
        <w:t xml:space="preserve"> 2007 dhe 2008, lidhur me mosdeklarimin e huave të marra nga babai dhe vëllai në vitin 2007</w:t>
      </w:r>
      <w:r w:rsidR="00E114BB">
        <w:rPr>
          <w:rFonts w:ascii="Times New Roman" w:eastAsia="Times New Roman" w:hAnsi="Times New Roman" w:cs="Times New Roman"/>
          <w:color w:val="000000" w:themeColor="text1"/>
          <w:sz w:val="24"/>
          <w:szCs w:val="24"/>
        </w:rPr>
        <w:t>,</w:t>
      </w:r>
      <w:r w:rsidRPr="00B8019C">
        <w:rPr>
          <w:rFonts w:ascii="Times New Roman" w:eastAsia="Times New Roman" w:hAnsi="Times New Roman" w:cs="Times New Roman"/>
          <w:color w:val="000000" w:themeColor="text1"/>
          <w:sz w:val="24"/>
          <w:szCs w:val="24"/>
        </w:rPr>
        <w:t xml:space="preserve"> si dhe mosdeklarimin e detyrimeve ndaj huamarrësve, referuar </w:t>
      </w:r>
      <w:r w:rsidR="00E114BB" w:rsidRPr="00B8019C">
        <w:rPr>
          <w:rFonts w:ascii="Times New Roman" w:eastAsia="Times New Roman" w:hAnsi="Times New Roman" w:cs="Times New Roman"/>
          <w:color w:val="000000" w:themeColor="text1"/>
          <w:sz w:val="24"/>
          <w:szCs w:val="24"/>
        </w:rPr>
        <w:t>germ</w:t>
      </w:r>
      <w:r w:rsidR="00E114BB">
        <w:rPr>
          <w:rFonts w:ascii="Times New Roman" w:eastAsia="Times New Roman" w:hAnsi="Times New Roman" w:cs="Times New Roman"/>
          <w:color w:val="000000" w:themeColor="text1"/>
          <w:sz w:val="24"/>
          <w:szCs w:val="24"/>
        </w:rPr>
        <w:t>ës</w:t>
      </w:r>
      <w:r w:rsidR="00E114BB" w:rsidRPr="00B8019C">
        <w:rPr>
          <w:rFonts w:ascii="Times New Roman" w:eastAsia="Times New Roman" w:hAnsi="Times New Roman" w:cs="Times New Roman"/>
          <w:color w:val="000000" w:themeColor="text1"/>
          <w:sz w:val="24"/>
          <w:szCs w:val="24"/>
        </w:rPr>
        <w:t xml:space="preserve"> “dh”</w:t>
      </w:r>
      <w:r w:rsidR="00E114BB">
        <w:rPr>
          <w:rFonts w:ascii="Times New Roman" w:eastAsia="Times New Roman" w:hAnsi="Times New Roman" w:cs="Times New Roman"/>
          <w:color w:val="000000" w:themeColor="text1"/>
          <w:sz w:val="24"/>
          <w:szCs w:val="24"/>
        </w:rPr>
        <w:t>, të</w:t>
      </w:r>
      <w:r w:rsidR="00E114BB" w:rsidRPr="00B8019C">
        <w:rPr>
          <w:rFonts w:ascii="Times New Roman" w:eastAsia="Times New Roman" w:hAnsi="Times New Roman" w:cs="Times New Roman"/>
          <w:color w:val="000000" w:themeColor="text1"/>
          <w:sz w:val="24"/>
          <w:szCs w:val="24"/>
        </w:rPr>
        <w:t xml:space="preserve"> </w:t>
      </w:r>
      <w:r w:rsidRPr="00B8019C">
        <w:rPr>
          <w:rFonts w:ascii="Times New Roman" w:eastAsia="Times New Roman" w:hAnsi="Times New Roman" w:cs="Times New Roman"/>
          <w:color w:val="000000" w:themeColor="text1"/>
          <w:sz w:val="24"/>
          <w:szCs w:val="24"/>
        </w:rPr>
        <w:t xml:space="preserve">nenit 4, të ligjit nr. 9049, datë 10.4.2003. Për sa rezulton, subjekti ka bërë deklarim të pasaktë dhe të pamjaftueshëm lidhur me burimin e krijimit të pasurisë apartament, pasi: (i) </w:t>
      </w:r>
      <w:r w:rsidR="00E114BB">
        <w:rPr>
          <w:rFonts w:ascii="Times New Roman" w:eastAsia="Times New Roman" w:hAnsi="Times New Roman" w:cs="Times New Roman"/>
          <w:color w:val="000000" w:themeColor="text1"/>
          <w:sz w:val="24"/>
          <w:szCs w:val="24"/>
        </w:rPr>
        <w:t>h</w:t>
      </w:r>
      <w:r w:rsidRPr="00B8019C">
        <w:rPr>
          <w:rFonts w:ascii="Times New Roman" w:eastAsia="Times New Roman" w:hAnsi="Times New Roman" w:cs="Times New Roman"/>
          <w:color w:val="000000" w:themeColor="text1"/>
          <w:sz w:val="24"/>
          <w:szCs w:val="24"/>
        </w:rPr>
        <w:t>uat e pretenduara nga bab</w:t>
      </w:r>
      <w:r w:rsidR="00813DD0">
        <w:rPr>
          <w:rFonts w:ascii="Times New Roman" w:eastAsia="Times New Roman" w:hAnsi="Times New Roman" w:cs="Times New Roman"/>
          <w:color w:val="000000" w:themeColor="text1"/>
          <w:sz w:val="24"/>
          <w:szCs w:val="24"/>
        </w:rPr>
        <w:t>a</w:t>
      </w:r>
      <w:r w:rsidRPr="00B8019C">
        <w:rPr>
          <w:rFonts w:ascii="Times New Roman" w:eastAsia="Times New Roman" w:hAnsi="Times New Roman" w:cs="Times New Roman"/>
          <w:color w:val="000000" w:themeColor="text1"/>
          <w:sz w:val="24"/>
          <w:szCs w:val="24"/>
        </w:rPr>
        <w:t xml:space="preserve">i dhe vëllai nuk janë dokumentuar me akte provuese në kohën reale kur janë dhënë; (ii) nuk janë deklaruar në DPV-në e vitit 2007 si burim i krijimit të kësaj pasurie; </w:t>
      </w:r>
      <w:r w:rsidR="00E114BB">
        <w:rPr>
          <w:rFonts w:ascii="Times New Roman" w:eastAsia="Times New Roman" w:hAnsi="Times New Roman" w:cs="Times New Roman"/>
          <w:color w:val="000000" w:themeColor="text1"/>
          <w:sz w:val="24"/>
          <w:szCs w:val="24"/>
        </w:rPr>
        <w:t xml:space="preserve"> si </w:t>
      </w:r>
      <w:r w:rsidRPr="00B8019C">
        <w:rPr>
          <w:rFonts w:ascii="Times New Roman" w:eastAsia="Times New Roman" w:hAnsi="Times New Roman" w:cs="Times New Roman"/>
          <w:color w:val="000000" w:themeColor="text1"/>
          <w:sz w:val="24"/>
          <w:szCs w:val="24"/>
        </w:rPr>
        <w:t>dhe (iii) kontratat e huave janë lidhur në datë</w:t>
      </w:r>
      <w:r w:rsidR="00E114BB">
        <w:rPr>
          <w:rFonts w:ascii="Times New Roman" w:eastAsia="Times New Roman" w:hAnsi="Times New Roman" w:cs="Times New Roman"/>
          <w:color w:val="000000" w:themeColor="text1"/>
          <w:sz w:val="24"/>
          <w:szCs w:val="24"/>
        </w:rPr>
        <w:t>n</w:t>
      </w:r>
      <w:r w:rsidRPr="00B8019C">
        <w:rPr>
          <w:rFonts w:ascii="Times New Roman" w:eastAsia="Times New Roman" w:hAnsi="Times New Roman" w:cs="Times New Roman"/>
          <w:color w:val="000000" w:themeColor="text1"/>
          <w:sz w:val="24"/>
          <w:szCs w:val="24"/>
        </w:rPr>
        <w:t xml:space="preserve"> 3.11.2009, menjëherë pasi subjekti është thirrur për të dhënë shpjegime në datë</w:t>
      </w:r>
      <w:r w:rsidR="00E114BB">
        <w:rPr>
          <w:rFonts w:ascii="Times New Roman" w:eastAsia="Times New Roman" w:hAnsi="Times New Roman" w:cs="Times New Roman"/>
          <w:color w:val="000000" w:themeColor="text1"/>
          <w:sz w:val="24"/>
          <w:szCs w:val="24"/>
        </w:rPr>
        <w:t>n</w:t>
      </w:r>
      <w:r w:rsidRPr="00B8019C">
        <w:rPr>
          <w:rFonts w:ascii="Times New Roman" w:eastAsia="Times New Roman" w:hAnsi="Times New Roman" w:cs="Times New Roman"/>
          <w:color w:val="000000" w:themeColor="text1"/>
          <w:sz w:val="24"/>
          <w:szCs w:val="24"/>
        </w:rPr>
        <w:t xml:space="preserve"> 23.10.2009</w:t>
      </w:r>
      <w:r w:rsidR="00E114BB">
        <w:rPr>
          <w:rFonts w:ascii="Times New Roman" w:eastAsia="Times New Roman" w:hAnsi="Times New Roman" w:cs="Times New Roman"/>
          <w:color w:val="000000" w:themeColor="text1"/>
          <w:sz w:val="24"/>
          <w:szCs w:val="24"/>
        </w:rPr>
        <w:t>, në ILDKPKI</w:t>
      </w:r>
      <w:r w:rsidRPr="00B8019C">
        <w:rPr>
          <w:rFonts w:ascii="Times New Roman" w:eastAsia="Times New Roman" w:hAnsi="Times New Roman" w:cs="Times New Roman"/>
          <w:color w:val="000000" w:themeColor="text1"/>
          <w:sz w:val="24"/>
          <w:szCs w:val="24"/>
        </w:rPr>
        <w:t xml:space="preserve">, lidhur me burimin e ligjshëm të blerjes së apartamentit. </w:t>
      </w:r>
      <w:r w:rsidRPr="00B8019C">
        <w:rPr>
          <w:rFonts w:ascii="Times New Roman" w:eastAsia="Times New Roman" w:hAnsi="Times New Roman" w:cs="Times New Roman"/>
          <w:sz w:val="24"/>
          <w:szCs w:val="24"/>
        </w:rPr>
        <w:t xml:space="preserve">Këto veprime e bëjnë të pabesueshëm dhe </w:t>
      </w:r>
      <w:r w:rsidRPr="00813DD0">
        <w:rPr>
          <w:rFonts w:ascii="Times New Roman" w:eastAsia="Times New Roman" w:hAnsi="Times New Roman" w:cs="Times New Roman"/>
          <w:sz w:val="24"/>
          <w:szCs w:val="24"/>
        </w:rPr>
        <w:t xml:space="preserve">të </w:t>
      </w:r>
      <w:r w:rsidR="00813DD0" w:rsidRPr="00813DD0">
        <w:rPr>
          <w:rFonts w:ascii="Times New Roman" w:eastAsia="Times New Roman" w:hAnsi="Times New Roman" w:cs="Times New Roman"/>
          <w:sz w:val="24"/>
          <w:szCs w:val="24"/>
        </w:rPr>
        <w:t>pa</w:t>
      </w:r>
      <w:r w:rsidRPr="00813DD0">
        <w:rPr>
          <w:rFonts w:ascii="Times New Roman" w:eastAsia="Times New Roman" w:hAnsi="Times New Roman" w:cs="Times New Roman"/>
          <w:sz w:val="24"/>
          <w:szCs w:val="24"/>
        </w:rPr>
        <w:t>provueshëm pretendimin</w:t>
      </w:r>
      <w:r w:rsidRPr="00B8019C">
        <w:rPr>
          <w:rFonts w:ascii="Times New Roman" w:eastAsia="Times New Roman" w:hAnsi="Times New Roman" w:cs="Times New Roman"/>
          <w:sz w:val="24"/>
          <w:szCs w:val="24"/>
        </w:rPr>
        <w:t xml:space="preserve"> e subjektit lidhur me huat e deklaruara.</w:t>
      </w:r>
    </w:p>
    <w:p w:rsidR="005C0A5B" w:rsidRPr="00B8019C" w:rsidRDefault="00B33187" w:rsidP="000B0932">
      <w:pPr>
        <w:widowControl w:val="0"/>
        <w:numPr>
          <w:ilvl w:val="0"/>
          <w:numId w:val="1"/>
        </w:numPr>
        <w:tabs>
          <w:tab w:val="left" w:pos="284"/>
          <w:tab w:val="left" w:pos="426"/>
        </w:tabs>
        <w:autoSpaceDE w:val="0"/>
        <w:autoSpaceDN w:val="0"/>
        <w:spacing w:after="120" w:line="276" w:lineRule="auto"/>
        <w:ind w:left="0" w:firstLine="0"/>
        <w:jc w:val="both"/>
        <w:rPr>
          <w:rFonts w:ascii="Times New Roman" w:eastAsia="Times New Roman" w:hAnsi="Times New Roman" w:cs="Times New Roman"/>
          <w:color w:val="000000" w:themeColor="text1"/>
          <w:sz w:val="24"/>
          <w:szCs w:val="24"/>
        </w:rPr>
      </w:pPr>
      <w:r w:rsidRPr="00B8019C">
        <w:rPr>
          <w:rFonts w:ascii="Times New Roman" w:eastAsia="Times New Roman" w:hAnsi="Times New Roman" w:cs="Times New Roman"/>
          <w:color w:val="000000" w:themeColor="text1"/>
          <w:sz w:val="24"/>
          <w:szCs w:val="24"/>
        </w:rPr>
        <w:t>S</w:t>
      </w:r>
      <w:r w:rsidRPr="00B8019C">
        <w:rPr>
          <w:rFonts w:ascii="Times New Roman" w:eastAsia="Times New Roman" w:hAnsi="Times New Roman" w:cs="Times New Roman"/>
          <w:sz w:val="24"/>
          <w:szCs w:val="24"/>
        </w:rPr>
        <w:t xml:space="preserve">ubjekti i rivlerësimit nuk ka arritur të provojë as marrëdhënien e huave të deklaruara prej tij dhe as burimet e ligjshme të personave të tjetër të lidhur për të krijuar këtë pasuri. Në këtë kuptim, në zbatim të </w:t>
      </w:r>
      <w:r w:rsidR="00E231A8" w:rsidRPr="00B8019C">
        <w:rPr>
          <w:rFonts w:ascii="Times New Roman" w:eastAsia="Times New Roman" w:hAnsi="Times New Roman" w:cs="Times New Roman"/>
          <w:sz w:val="24"/>
          <w:szCs w:val="24"/>
        </w:rPr>
        <w:t>pik</w:t>
      </w:r>
      <w:r w:rsidR="00E231A8">
        <w:rPr>
          <w:rFonts w:ascii="Times New Roman" w:eastAsia="Times New Roman" w:hAnsi="Times New Roman" w:cs="Times New Roman"/>
          <w:sz w:val="24"/>
          <w:szCs w:val="24"/>
        </w:rPr>
        <w:t>ës</w:t>
      </w:r>
      <w:r w:rsidR="00E231A8" w:rsidRPr="00B8019C">
        <w:rPr>
          <w:rFonts w:ascii="Times New Roman" w:eastAsia="Times New Roman" w:hAnsi="Times New Roman" w:cs="Times New Roman"/>
          <w:sz w:val="24"/>
          <w:szCs w:val="24"/>
        </w:rPr>
        <w:t xml:space="preserve"> 4</w:t>
      </w:r>
      <w:r w:rsidR="00E231A8">
        <w:rPr>
          <w:rFonts w:ascii="Times New Roman" w:eastAsia="Times New Roman" w:hAnsi="Times New Roman" w:cs="Times New Roman"/>
          <w:sz w:val="24"/>
          <w:szCs w:val="24"/>
        </w:rPr>
        <w:t>, të</w:t>
      </w:r>
      <w:r w:rsidR="00E231A8" w:rsidRPr="00B8019C">
        <w:rPr>
          <w:rFonts w:ascii="Times New Roman" w:eastAsia="Times New Roman" w:hAnsi="Times New Roman" w:cs="Times New Roman"/>
          <w:sz w:val="24"/>
          <w:szCs w:val="24"/>
        </w:rPr>
        <w:t xml:space="preserve"> </w:t>
      </w:r>
      <w:r w:rsidRPr="00B8019C">
        <w:rPr>
          <w:rFonts w:ascii="Times New Roman" w:eastAsia="Times New Roman" w:hAnsi="Times New Roman" w:cs="Times New Roman"/>
          <w:sz w:val="24"/>
          <w:szCs w:val="24"/>
        </w:rPr>
        <w:t xml:space="preserve">nenit 32, </w:t>
      </w:r>
      <w:r w:rsidR="00E231A8">
        <w:rPr>
          <w:rFonts w:ascii="Times New Roman" w:eastAsia="Times New Roman" w:hAnsi="Times New Roman" w:cs="Times New Roman"/>
          <w:sz w:val="24"/>
          <w:szCs w:val="24"/>
        </w:rPr>
        <w:t>të</w:t>
      </w:r>
      <w:r w:rsidRPr="00B8019C">
        <w:rPr>
          <w:rFonts w:ascii="Times New Roman" w:eastAsia="Times New Roman" w:hAnsi="Times New Roman" w:cs="Times New Roman"/>
          <w:sz w:val="24"/>
          <w:szCs w:val="24"/>
        </w:rPr>
        <w:t xml:space="preserve"> ligjit nr. 84/2016, kjo shumë e pretenduar prej tij se ka shërbyer si burim për krijimin e pasurisë apartament, nuk duhet të konsiderohet si e tillë në analizën financiare të kryer për të verifikuar mundësitë financiare të subjektit për të krijuar këtë pasuri.</w:t>
      </w:r>
      <w:r w:rsidRPr="00B8019C">
        <w:rPr>
          <w:rFonts w:ascii="Times New Roman" w:eastAsia="Times New Roman" w:hAnsi="Times New Roman" w:cs="Times New Roman"/>
          <w:color w:val="000000" w:themeColor="text1"/>
          <w:sz w:val="24"/>
          <w:szCs w:val="24"/>
        </w:rPr>
        <w:t xml:space="preserve"> </w:t>
      </w:r>
    </w:p>
    <w:p w:rsidR="00B33187" w:rsidRPr="00B8019C" w:rsidRDefault="00B33187" w:rsidP="000B0932">
      <w:pPr>
        <w:widowControl w:val="0"/>
        <w:numPr>
          <w:ilvl w:val="0"/>
          <w:numId w:val="1"/>
        </w:numPr>
        <w:tabs>
          <w:tab w:val="left" w:pos="284"/>
          <w:tab w:val="left" w:pos="426"/>
        </w:tabs>
        <w:autoSpaceDE w:val="0"/>
        <w:autoSpaceDN w:val="0"/>
        <w:spacing w:after="120" w:line="276" w:lineRule="auto"/>
        <w:ind w:left="0" w:firstLine="0"/>
        <w:jc w:val="both"/>
        <w:rPr>
          <w:rFonts w:ascii="Times New Roman" w:eastAsia="Times New Roman" w:hAnsi="Times New Roman" w:cs="Times New Roman"/>
          <w:color w:val="000000" w:themeColor="text1"/>
          <w:sz w:val="24"/>
          <w:szCs w:val="24"/>
        </w:rPr>
      </w:pPr>
      <w:r w:rsidRPr="00B8019C">
        <w:rPr>
          <w:rFonts w:ascii="Times New Roman" w:eastAsia="Times New Roman" w:hAnsi="Times New Roman" w:cs="Times New Roman"/>
          <w:color w:val="000000" w:themeColor="text1"/>
          <w:sz w:val="24"/>
          <w:szCs w:val="24"/>
        </w:rPr>
        <w:t>Analiza e shumicës, bazuar për këtë element vetëm te bilanci negativ i reduktuar, pas pranimit të gjithë problemeve të evidentuara lidhur me krijimin e kësaj pasurie, përbën qasje jo të saktë dhe të papranueshme</w:t>
      </w:r>
      <w:r w:rsidR="00E231A8">
        <w:rPr>
          <w:rFonts w:ascii="Times New Roman" w:eastAsia="Times New Roman" w:hAnsi="Times New Roman" w:cs="Times New Roman"/>
          <w:color w:val="000000" w:themeColor="text1"/>
          <w:sz w:val="24"/>
          <w:szCs w:val="24"/>
        </w:rPr>
        <w:t>,</w:t>
      </w:r>
      <w:r w:rsidRPr="00B8019C">
        <w:rPr>
          <w:rFonts w:ascii="Times New Roman" w:eastAsia="Times New Roman" w:hAnsi="Times New Roman" w:cs="Times New Roman"/>
          <w:color w:val="000000" w:themeColor="text1"/>
          <w:sz w:val="24"/>
          <w:szCs w:val="24"/>
        </w:rPr>
        <w:t xml:space="preserve"> për sa i përket besueshmërisë së subjektit në vlerësimin e pasurisë.</w:t>
      </w:r>
    </w:p>
    <w:p w:rsidR="00B33187" w:rsidRPr="00B8019C" w:rsidRDefault="00B33187" w:rsidP="000B0932">
      <w:pPr>
        <w:widowControl w:val="0"/>
        <w:numPr>
          <w:ilvl w:val="0"/>
          <w:numId w:val="1"/>
        </w:numPr>
        <w:tabs>
          <w:tab w:val="left" w:pos="284"/>
          <w:tab w:val="left" w:pos="426"/>
        </w:tabs>
        <w:autoSpaceDE w:val="0"/>
        <w:autoSpaceDN w:val="0"/>
        <w:spacing w:after="120" w:line="276" w:lineRule="auto"/>
        <w:ind w:left="0" w:firstLine="0"/>
        <w:jc w:val="both"/>
        <w:rPr>
          <w:rFonts w:ascii="Times New Roman" w:eastAsia="Times New Roman" w:hAnsi="Times New Roman" w:cs="Times New Roman"/>
          <w:sz w:val="24"/>
          <w:szCs w:val="24"/>
        </w:rPr>
      </w:pPr>
      <w:r w:rsidRPr="00B8019C">
        <w:rPr>
          <w:rFonts w:ascii="Times New Roman" w:eastAsia="Times New Roman" w:hAnsi="Times New Roman" w:cs="Times New Roman"/>
          <w:sz w:val="24"/>
          <w:szCs w:val="24"/>
        </w:rPr>
        <w:t xml:space="preserve">Për sa i përket analizës financiare, nuk ndaj të njëjtin mendim me shumicën lidhur shpërndarjen e shpenzimeve të arredimit përgjatë një periudhe 10-vjeçare. Duke qenë se në pyetësorin standard, në përgjigje të pyetjes nr. 11, subjekti i rivlerësimit ka deklaruar: </w:t>
      </w:r>
      <w:r w:rsidR="00813DD0">
        <w:rPr>
          <w:rFonts w:ascii="Times New Roman" w:eastAsia="Times New Roman" w:hAnsi="Times New Roman" w:cs="Times New Roman"/>
          <w:sz w:val="24"/>
          <w:szCs w:val="24"/>
        </w:rPr>
        <w:t>“</w:t>
      </w:r>
      <w:r w:rsidRPr="00B8019C">
        <w:rPr>
          <w:rFonts w:ascii="Times New Roman" w:eastAsia="Times New Roman" w:hAnsi="Times New Roman" w:cs="Times New Roman"/>
          <w:i/>
          <w:sz w:val="24"/>
          <w:szCs w:val="24"/>
        </w:rPr>
        <w:t>[...] arredimi i shtëpisë sime është bërë në vitin 2007 kur kam hyrë për të banuar [...]</w:t>
      </w:r>
      <w:r w:rsidR="00813DD0">
        <w:rPr>
          <w:rFonts w:ascii="Times New Roman" w:eastAsia="Times New Roman" w:hAnsi="Times New Roman" w:cs="Times New Roman"/>
          <w:i/>
          <w:sz w:val="24"/>
          <w:szCs w:val="24"/>
        </w:rPr>
        <w:t>”</w:t>
      </w:r>
      <w:r w:rsidRPr="00B8019C">
        <w:rPr>
          <w:rFonts w:ascii="Times New Roman" w:eastAsia="Times New Roman" w:hAnsi="Times New Roman" w:cs="Times New Roman"/>
          <w:i/>
          <w:sz w:val="24"/>
          <w:szCs w:val="24"/>
        </w:rPr>
        <w:t xml:space="preserve">, </w:t>
      </w:r>
      <w:r w:rsidRPr="00B8019C">
        <w:rPr>
          <w:rFonts w:ascii="Times New Roman" w:eastAsia="Times New Roman" w:hAnsi="Times New Roman" w:cs="Times New Roman"/>
          <w:sz w:val="24"/>
          <w:szCs w:val="24"/>
        </w:rPr>
        <w:t xml:space="preserve">qartazi, </w:t>
      </w:r>
      <w:r w:rsidRPr="00B8019C">
        <w:rPr>
          <w:rFonts w:ascii="Times New Roman" w:eastAsia="Times New Roman" w:hAnsi="Times New Roman" w:cs="Times New Roman"/>
          <w:sz w:val="24"/>
          <w:szCs w:val="24"/>
        </w:rPr>
        <w:lastRenderedPageBreak/>
        <w:t xml:space="preserve">shpenzimet e arredimit duhet të përfshihen në vitin 2007 dhe jo të shpërndara ndër vite. </w:t>
      </w:r>
    </w:p>
    <w:p w:rsidR="00E231A8" w:rsidRPr="00E231A8" w:rsidRDefault="00B33187" w:rsidP="00E231A8">
      <w:pPr>
        <w:widowControl w:val="0"/>
        <w:numPr>
          <w:ilvl w:val="0"/>
          <w:numId w:val="1"/>
        </w:numPr>
        <w:tabs>
          <w:tab w:val="left" w:pos="284"/>
          <w:tab w:val="left" w:pos="426"/>
        </w:tabs>
        <w:autoSpaceDE w:val="0"/>
        <w:autoSpaceDN w:val="0"/>
        <w:spacing w:after="120" w:line="276" w:lineRule="auto"/>
        <w:ind w:left="0" w:firstLine="0"/>
        <w:jc w:val="both"/>
        <w:rPr>
          <w:rFonts w:ascii="Times New Roman" w:eastAsia="Times New Roman" w:hAnsi="Times New Roman" w:cs="Times New Roman"/>
          <w:sz w:val="24"/>
          <w:szCs w:val="24"/>
        </w:rPr>
      </w:pPr>
      <w:r w:rsidRPr="00B8019C">
        <w:rPr>
          <w:rFonts w:ascii="Times New Roman" w:eastAsia="Times New Roman" w:hAnsi="Times New Roman" w:cs="Times New Roman"/>
          <w:sz w:val="24"/>
          <w:szCs w:val="24"/>
        </w:rPr>
        <w:t>Në përfundim, analiza financiare</w:t>
      </w:r>
      <w:r w:rsidR="00E231A8">
        <w:rPr>
          <w:rFonts w:ascii="Times New Roman" w:eastAsia="Times New Roman" w:hAnsi="Times New Roman" w:cs="Times New Roman"/>
          <w:sz w:val="24"/>
          <w:szCs w:val="24"/>
        </w:rPr>
        <w:t>,</w:t>
      </w:r>
      <w:r w:rsidRPr="00B8019C">
        <w:rPr>
          <w:rFonts w:ascii="Times New Roman" w:eastAsia="Times New Roman" w:hAnsi="Times New Roman" w:cs="Times New Roman"/>
          <w:sz w:val="24"/>
          <w:szCs w:val="24"/>
        </w:rPr>
        <w:t xml:space="preserve"> për periudhën 2003 – 2016</w:t>
      </w:r>
      <w:r w:rsidR="00E231A8">
        <w:rPr>
          <w:rFonts w:ascii="Times New Roman" w:eastAsia="Times New Roman" w:hAnsi="Times New Roman" w:cs="Times New Roman"/>
          <w:sz w:val="24"/>
          <w:szCs w:val="24"/>
        </w:rPr>
        <w:t>,</w:t>
      </w:r>
      <w:r w:rsidRPr="00B8019C">
        <w:rPr>
          <w:rFonts w:ascii="Times New Roman" w:eastAsia="Times New Roman" w:hAnsi="Times New Roman" w:cs="Times New Roman"/>
          <w:sz w:val="24"/>
          <w:szCs w:val="24"/>
        </w:rPr>
        <w:t xml:space="preserve"> paraqitet si</w:t>
      </w:r>
      <w:r w:rsidR="00E231A8">
        <w:rPr>
          <w:rFonts w:ascii="Times New Roman" w:eastAsia="Times New Roman" w:hAnsi="Times New Roman" w:cs="Times New Roman"/>
          <w:sz w:val="24"/>
          <w:szCs w:val="24"/>
        </w:rPr>
        <w:t xml:space="preserve"> vijon</w:t>
      </w:r>
      <w:r w:rsidRPr="00B8019C">
        <w:rPr>
          <w:rFonts w:ascii="Times New Roman" w:eastAsia="Times New Roman" w:hAnsi="Times New Roman" w:cs="Times New Roman"/>
          <w:sz w:val="24"/>
          <w:szCs w:val="24"/>
        </w:rPr>
        <w:t>:</w:t>
      </w:r>
    </w:p>
    <w:tbl>
      <w:tblPr>
        <w:tblStyle w:val="TableGridLight17"/>
        <w:tblW w:w="9198" w:type="dxa"/>
        <w:tblInd w:w="-147" w:type="dxa"/>
        <w:tblLook w:val="04A0" w:firstRow="1" w:lastRow="0" w:firstColumn="1" w:lastColumn="0" w:noHBand="0" w:noVBand="1"/>
      </w:tblPr>
      <w:tblGrid>
        <w:gridCol w:w="847"/>
        <w:gridCol w:w="977"/>
        <w:gridCol w:w="1019"/>
        <w:gridCol w:w="1118"/>
        <w:gridCol w:w="1026"/>
        <w:gridCol w:w="996"/>
        <w:gridCol w:w="1057"/>
        <w:gridCol w:w="1082"/>
        <w:gridCol w:w="1076"/>
      </w:tblGrid>
      <w:tr w:rsidR="00B33187" w:rsidRPr="00B8019C" w:rsidTr="00583B2F">
        <w:trPr>
          <w:trHeight w:val="876"/>
        </w:trPr>
        <w:tc>
          <w:tcPr>
            <w:tcW w:w="847" w:type="dxa"/>
            <w:noWrap/>
            <w:hideMark/>
          </w:tcPr>
          <w:p w:rsidR="00B33187" w:rsidRPr="00B8019C" w:rsidRDefault="00B33187" w:rsidP="000B0932">
            <w:pPr>
              <w:spacing w:after="120"/>
              <w:jc w:val="center"/>
              <w:rPr>
                <w:rFonts w:ascii="Times New Roman" w:eastAsia="Times New Roman" w:hAnsi="Times New Roman" w:cs="Times New Roman"/>
                <w:b/>
                <w:bCs/>
                <w:color w:val="000000"/>
                <w:sz w:val="18"/>
                <w:szCs w:val="18"/>
                <w:lang w:eastAsia="en-GB"/>
              </w:rPr>
            </w:pPr>
            <w:r w:rsidRPr="00B8019C">
              <w:rPr>
                <w:rFonts w:ascii="Times New Roman" w:eastAsia="Times New Roman" w:hAnsi="Times New Roman" w:cs="Times New Roman"/>
                <w:b/>
                <w:bCs/>
                <w:color w:val="000000"/>
                <w:sz w:val="18"/>
                <w:szCs w:val="18"/>
                <w:lang w:eastAsia="en-GB"/>
              </w:rPr>
              <w:t xml:space="preserve">Viti </w:t>
            </w:r>
          </w:p>
        </w:tc>
        <w:tc>
          <w:tcPr>
            <w:tcW w:w="977" w:type="dxa"/>
            <w:noWrap/>
            <w:hideMark/>
          </w:tcPr>
          <w:p w:rsidR="00B33187" w:rsidRPr="00B8019C" w:rsidRDefault="00B33187" w:rsidP="000B0932">
            <w:pPr>
              <w:spacing w:after="120"/>
              <w:jc w:val="center"/>
              <w:rPr>
                <w:rFonts w:ascii="Times New Roman" w:eastAsia="Times New Roman" w:hAnsi="Times New Roman" w:cs="Times New Roman"/>
                <w:b/>
                <w:bCs/>
                <w:color w:val="000000"/>
                <w:sz w:val="18"/>
                <w:szCs w:val="18"/>
                <w:lang w:eastAsia="en-GB"/>
              </w:rPr>
            </w:pPr>
            <w:r w:rsidRPr="00B8019C">
              <w:rPr>
                <w:rFonts w:ascii="Times New Roman" w:eastAsia="Times New Roman" w:hAnsi="Times New Roman" w:cs="Times New Roman"/>
                <w:b/>
                <w:bCs/>
                <w:color w:val="000000"/>
                <w:sz w:val="18"/>
                <w:szCs w:val="18"/>
                <w:lang w:eastAsia="en-GB"/>
              </w:rPr>
              <w:t xml:space="preserve">Pasuri </w:t>
            </w:r>
          </w:p>
        </w:tc>
        <w:tc>
          <w:tcPr>
            <w:tcW w:w="1019" w:type="dxa"/>
            <w:hideMark/>
          </w:tcPr>
          <w:p w:rsidR="00B33187" w:rsidRPr="00B8019C" w:rsidRDefault="00B33187" w:rsidP="000B0932">
            <w:pPr>
              <w:spacing w:after="120"/>
              <w:jc w:val="center"/>
              <w:rPr>
                <w:rFonts w:ascii="Times New Roman" w:eastAsia="Times New Roman" w:hAnsi="Times New Roman" w:cs="Times New Roman"/>
                <w:b/>
                <w:bCs/>
                <w:color w:val="000000"/>
                <w:sz w:val="18"/>
                <w:szCs w:val="18"/>
                <w:lang w:eastAsia="en-GB"/>
              </w:rPr>
            </w:pPr>
            <w:r w:rsidRPr="00B8019C">
              <w:rPr>
                <w:rFonts w:ascii="Times New Roman" w:eastAsia="Times New Roman" w:hAnsi="Times New Roman" w:cs="Times New Roman"/>
                <w:b/>
                <w:bCs/>
                <w:color w:val="000000"/>
                <w:sz w:val="18"/>
                <w:szCs w:val="18"/>
                <w:lang w:eastAsia="en-GB"/>
              </w:rPr>
              <w:t xml:space="preserve">Ndryshim likuiditete </w:t>
            </w:r>
            <w:r w:rsidRPr="00E231A8">
              <w:rPr>
                <w:rFonts w:ascii="Times New Roman" w:eastAsia="Times New Roman" w:hAnsi="Times New Roman" w:cs="Times New Roman"/>
                <w:b/>
                <w:bCs/>
                <w:i/>
                <w:color w:val="000000"/>
                <w:sz w:val="18"/>
                <w:szCs w:val="18"/>
                <w:lang w:eastAsia="en-GB"/>
              </w:rPr>
              <w:t>cash</w:t>
            </w:r>
          </w:p>
        </w:tc>
        <w:tc>
          <w:tcPr>
            <w:tcW w:w="1118" w:type="dxa"/>
            <w:hideMark/>
          </w:tcPr>
          <w:p w:rsidR="00B33187" w:rsidRPr="00B8019C" w:rsidRDefault="00B33187" w:rsidP="000B0932">
            <w:pPr>
              <w:spacing w:after="120"/>
              <w:jc w:val="center"/>
              <w:rPr>
                <w:rFonts w:ascii="Times New Roman" w:eastAsia="Times New Roman" w:hAnsi="Times New Roman" w:cs="Times New Roman"/>
                <w:b/>
                <w:bCs/>
                <w:color w:val="000000"/>
                <w:sz w:val="18"/>
                <w:szCs w:val="18"/>
                <w:lang w:eastAsia="en-GB"/>
              </w:rPr>
            </w:pPr>
            <w:r w:rsidRPr="00B8019C">
              <w:rPr>
                <w:rFonts w:ascii="Times New Roman" w:eastAsia="Times New Roman" w:hAnsi="Times New Roman" w:cs="Times New Roman"/>
                <w:b/>
                <w:bCs/>
                <w:color w:val="000000"/>
                <w:sz w:val="18"/>
                <w:szCs w:val="18"/>
                <w:lang w:eastAsia="en-GB"/>
              </w:rPr>
              <w:t>Ndryshim likuiditete bankë</w:t>
            </w:r>
          </w:p>
        </w:tc>
        <w:tc>
          <w:tcPr>
            <w:tcW w:w="1026" w:type="dxa"/>
            <w:noWrap/>
            <w:hideMark/>
          </w:tcPr>
          <w:p w:rsidR="00B33187" w:rsidRPr="00B8019C" w:rsidRDefault="00B33187" w:rsidP="000B0932">
            <w:pPr>
              <w:spacing w:after="120"/>
              <w:jc w:val="center"/>
              <w:rPr>
                <w:rFonts w:ascii="Times New Roman" w:eastAsia="Times New Roman" w:hAnsi="Times New Roman" w:cs="Times New Roman"/>
                <w:b/>
                <w:bCs/>
                <w:color w:val="000000"/>
                <w:sz w:val="18"/>
                <w:szCs w:val="18"/>
                <w:lang w:eastAsia="en-GB"/>
              </w:rPr>
            </w:pPr>
            <w:r w:rsidRPr="00B8019C">
              <w:rPr>
                <w:rFonts w:ascii="Times New Roman" w:eastAsia="Times New Roman" w:hAnsi="Times New Roman" w:cs="Times New Roman"/>
                <w:b/>
                <w:bCs/>
                <w:color w:val="000000"/>
                <w:sz w:val="18"/>
                <w:szCs w:val="18"/>
                <w:lang w:eastAsia="en-GB"/>
              </w:rPr>
              <w:t xml:space="preserve">Të ardhurat </w:t>
            </w:r>
          </w:p>
        </w:tc>
        <w:tc>
          <w:tcPr>
            <w:tcW w:w="996" w:type="dxa"/>
            <w:noWrap/>
            <w:hideMark/>
          </w:tcPr>
          <w:p w:rsidR="00B33187" w:rsidRPr="00B8019C" w:rsidRDefault="00B33187" w:rsidP="000B0932">
            <w:pPr>
              <w:spacing w:after="120"/>
              <w:jc w:val="center"/>
              <w:rPr>
                <w:rFonts w:ascii="Times New Roman" w:eastAsia="Times New Roman" w:hAnsi="Times New Roman" w:cs="Times New Roman"/>
                <w:b/>
                <w:bCs/>
                <w:color w:val="000000"/>
                <w:sz w:val="18"/>
                <w:szCs w:val="18"/>
                <w:lang w:eastAsia="en-GB"/>
              </w:rPr>
            </w:pPr>
            <w:r w:rsidRPr="00B8019C">
              <w:rPr>
                <w:rFonts w:ascii="Times New Roman" w:eastAsia="Times New Roman" w:hAnsi="Times New Roman" w:cs="Times New Roman"/>
                <w:b/>
                <w:bCs/>
                <w:color w:val="000000"/>
                <w:sz w:val="18"/>
                <w:szCs w:val="18"/>
                <w:lang w:eastAsia="en-GB"/>
              </w:rPr>
              <w:t>Detyrimet</w:t>
            </w:r>
          </w:p>
        </w:tc>
        <w:tc>
          <w:tcPr>
            <w:tcW w:w="1057" w:type="dxa"/>
            <w:hideMark/>
          </w:tcPr>
          <w:p w:rsidR="00B33187" w:rsidRPr="00B8019C" w:rsidRDefault="00B33187" w:rsidP="000B0932">
            <w:pPr>
              <w:spacing w:after="120"/>
              <w:jc w:val="center"/>
              <w:rPr>
                <w:rFonts w:ascii="Times New Roman" w:eastAsia="Times New Roman" w:hAnsi="Times New Roman" w:cs="Times New Roman"/>
                <w:b/>
                <w:bCs/>
                <w:color w:val="000000"/>
                <w:sz w:val="18"/>
                <w:szCs w:val="18"/>
                <w:lang w:eastAsia="en-GB"/>
              </w:rPr>
            </w:pPr>
            <w:r w:rsidRPr="00B8019C">
              <w:rPr>
                <w:rFonts w:ascii="Times New Roman" w:eastAsia="Times New Roman" w:hAnsi="Times New Roman" w:cs="Times New Roman"/>
                <w:b/>
                <w:bCs/>
                <w:color w:val="000000"/>
                <w:sz w:val="18"/>
                <w:szCs w:val="18"/>
                <w:lang w:eastAsia="en-GB"/>
              </w:rPr>
              <w:t xml:space="preserve">Shpenzime </w:t>
            </w:r>
          </w:p>
        </w:tc>
        <w:tc>
          <w:tcPr>
            <w:tcW w:w="1082" w:type="dxa"/>
            <w:hideMark/>
          </w:tcPr>
          <w:p w:rsidR="00B33187" w:rsidRPr="00B8019C" w:rsidRDefault="00B33187" w:rsidP="000B0932">
            <w:pPr>
              <w:spacing w:after="120"/>
              <w:jc w:val="center"/>
              <w:rPr>
                <w:rFonts w:ascii="Times New Roman" w:eastAsia="Times New Roman" w:hAnsi="Times New Roman" w:cs="Times New Roman"/>
                <w:b/>
                <w:bCs/>
                <w:color w:val="000000"/>
                <w:sz w:val="18"/>
                <w:szCs w:val="18"/>
                <w:lang w:eastAsia="en-GB"/>
              </w:rPr>
            </w:pPr>
            <w:r w:rsidRPr="00B8019C">
              <w:rPr>
                <w:rFonts w:ascii="Times New Roman" w:eastAsia="Times New Roman" w:hAnsi="Times New Roman" w:cs="Times New Roman"/>
                <w:b/>
                <w:bCs/>
                <w:color w:val="000000"/>
                <w:sz w:val="18"/>
                <w:szCs w:val="18"/>
                <w:lang w:eastAsia="en-GB"/>
              </w:rPr>
              <w:t xml:space="preserve"> Diferenca për shpenzime </w:t>
            </w:r>
          </w:p>
        </w:tc>
        <w:tc>
          <w:tcPr>
            <w:tcW w:w="1076" w:type="dxa"/>
            <w:hideMark/>
          </w:tcPr>
          <w:p w:rsidR="00B33187" w:rsidRPr="00B8019C" w:rsidRDefault="00B33187" w:rsidP="000B0932">
            <w:pPr>
              <w:spacing w:after="120"/>
              <w:jc w:val="center"/>
              <w:rPr>
                <w:rFonts w:ascii="Times New Roman" w:eastAsia="Times New Roman" w:hAnsi="Times New Roman" w:cs="Times New Roman"/>
                <w:b/>
                <w:bCs/>
                <w:color w:val="000000"/>
                <w:sz w:val="18"/>
                <w:szCs w:val="18"/>
                <w:lang w:eastAsia="en-GB"/>
              </w:rPr>
            </w:pPr>
            <w:r w:rsidRPr="00B8019C">
              <w:rPr>
                <w:rFonts w:ascii="Times New Roman" w:eastAsia="Times New Roman" w:hAnsi="Times New Roman" w:cs="Times New Roman"/>
                <w:b/>
                <w:bCs/>
                <w:color w:val="000000"/>
                <w:sz w:val="18"/>
                <w:szCs w:val="18"/>
                <w:lang w:eastAsia="en-GB"/>
              </w:rPr>
              <w:t xml:space="preserve"> Vitet me balancë negative </w:t>
            </w:r>
          </w:p>
        </w:tc>
      </w:tr>
      <w:tr w:rsidR="00B33187" w:rsidRPr="00B8019C" w:rsidTr="00583B2F">
        <w:trPr>
          <w:trHeight w:val="230"/>
        </w:trPr>
        <w:tc>
          <w:tcPr>
            <w:tcW w:w="847" w:type="dxa"/>
            <w:noWrap/>
            <w:hideMark/>
          </w:tcPr>
          <w:p w:rsidR="00B33187" w:rsidRPr="00B8019C" w:rsidRDefault="00B33187" w:rsidP="000B0932">
            <w:pPr>
              <w:spacing w:after="120"/>
              <w:jc w:val="center"/>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2003</w:t>
            </w:r>
          </w:p>
        </w:tc>
        <w:tc>
          <w:tcPr>
            <w:tcW w:w="977"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 xml:space="preserve">0 </w:t>
            </w:r>
          </w:p>
        </w:tc>
        <w:tc>
          <w:tcPr>
            <w:tcW w:w="1019"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 xml:space="preserve">0 </w:t>
            </w:r>
          </w:p>
        </w:tc>
        <w:tc>
          <w:tcPr>
            <w:tcW w:w="1118"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 xml:space="preserve">0 </w:t>
            </w:r>
          </w:p>
        </w:tc>
        <w:tc>
          <w:tcPr>
            <w:tcW w:w="1026"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 xml:space="preserve">871,691 </w:t>
            </w:r>
          </w:p>
        </w:tc>
        <w:tc>
          <w:tcPr>
            <w:tcW w:w="996"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 xml:space="preserve">0 </w:t>
            </w:r>
          </w:p>
        </w:tc>
        <w:tc>
          <w:tcPr>
            <w:tcW w:w="1057"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 xml:space="preserve">529,320 </w:t>
            </w:r>
          </w:p>
        </w:tc>
        <w:tc>
          <w:tcPr>
            <w:tcW w:w="1082" w:type="dxa"/>
            <w:noWrap/>
            <w:hideMark/>
          </w:tcPr>
          <w:p w:rsidR="00B33187" w:rsidRPr="00B8019C" w:rsidRDefault="00B33187" w:rsidP="000B0932">
            <w:pPr>
              <w:spacing w:after="120"/>
              <w:jc w:val="right"/>
              <w:rPr>
                <w:rFonts w:ascii="Times New Roman" w:eastAsia="Times New Roman" w:hAnsi="Times New Roman" w:cs="Times New Roman"/>
                <w:b/>
                <w:bCs/>
                <w:color w:val="000000"/>
                <w:sz w:val="18"/>
                <w:szCs w:val="18"/>
                <w:lang w:eastAsia="en-GB"/>
              </w:rPr>
            </w:pPr>
            <w:r w:rsidRPr="00B8019C">
              <w:rPr>
                <w:rFonts w:ascii="Times New Roman" w:eastAsia="Times New Roman" w:hAnsi="Times New Roman" w:cs="Times New Roman"/>
                <w:b/>
                <w:bCs/>
                <w:color w:val="000000"/>
                <w:sz w:val="18"/>
                <w:szCs w:val="18"/>
                <w:lang w:eastAsia="en-GB"/>
              </w:rPr>
              <w:t xml:space="preserve">342,371 </w:t>
            </w:r>
          </w:p>
        </w:tc>
        <w:tc>
          <w:tcPr>
            <w:tcW w:w="1076" w:type="dxa"/>
            <w:noWrap/>
            <w:hideMark/>
          </w:tcPr>
          <w:p w:rsidR="00B33187" w:rsidRPr="00B8019C" w:rsidRDefault="00B33187" w:rsidP="000B0932">
            <w:pPr>
              <w:spacing w:after="120"/>
              <w:rPr>
                <w:rFonts w:ascii="Times New Roman" w:eastAsia="Times New Roman" w:hAnsi="Times New Roman" w:cs="Times New Roman"/>
                <w:b/>
                <w:bCs/>
                <w:color w:val="000000"/>
                <w:sz w:val="18"/>
                <w:szCs w:val="18"/>
                <w:lang w:eastAsia="en-GB"/>
              </w:rPr>
            </w:pPr>
            <w:r w:rsidRPr="00B8019C">
              <w:rPr>
                <w:rFonts w:ascii="Times New Roman" w:eastAsia="Times New Roman" w:hAnsi="Times New Roman" w:cs="Times New Roman"/>
                <w:b/>
                <w:bCs/>
                <w:color w:val="000000"/>
                <w:sz w:val="18"/>
                <w:szCs w:val="18"/>
                <w:lang w:eastAsia="en-GB"/>
              </w:rPr>
              <w:t> </w:t>
            </w:r>
          </w:p>
        </w:tc>
      </w:tr>
      <w:tr w:rsidR="00B33187" w:rsidRPr="00B8019C" w:rsidTr="00583B2F">
        <w:trPr>
          <w:trHeight w:val="230"/>
        </w:trPr>
        <w:tc>
          <w:tcPr>
            <w:tcW w:w="847" w:type="dxa"/>
            <w:noWrap/>
            <w:hideMark/>
          </w:tcPr>
          <w:p w:rsidR="00B33187" w:rsidRPr="00B8019C" w:rsidRDefault="00B33187" w:rsidP="000B0932">
            <w:pPr>
              <w:spacing w:after="120"/>
              <w:jc w:val="center"/>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2004</w:t>
            </w:r>
          </w:p>
        </w:tc>
        <w:tc>
          <w:tcPr>
            <w:tcW w:w="977"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 xml:space="preserve">0 </w:t>
            </w:r>
          </w:p>
        </w:tc>
        <w:tc>
          <w:tcPr>
            <w:tcW w:w="1019"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 xml:space="preserve">0 </w:t>
            </w:r>
          </w:p>
        </w:tc>
        <w:tc>
          <w:tcPr>
            <w:tcW w:w="1118"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 xml:space="preserve">0 </w:t>
            </w:r>
          </w:p>
        </w:tc>
        <w:tc>
          <w:tcPr>
            <w:tcW w:w="1026"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 xml:space="preserve">1,214,892 </w:t>
            </w:r>
          </w:p>
        </w:tc>
        <w:tc>
          <w:tcPr>
            <w:tcW w:w="996"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FF0000"/>
                <w:sz w:val="18"/>
                <w:szCs w:val="18"/>
                <w:lang w:eastAsia="en-GB"/>
              </w:rPr>
              <w:t xml:space="preserve">-435,162 </w:t>
            </w:r>
          </w:p>
        </w:tc>
        <w:tc>
          <w:tcPr>
            <w:tcW w:w="1057"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 xml:space="preserve">529,320 </w:t>
            </w:r>
          </w:p>
        </w:tc>
        <w:tc>
          <w:tcPr>
            <w:tcW w:w="1082" w:type="dxa"/>
            <w:noWrap/>
            <w:hideMark/>
          </w:tcPr>
          <w:p w:rsidR="00B33187" w:rsidRPr="00B8019C" w:rsidRDefault="00B33187" w:rsidP="000B0932">
            <w:pPr>
              <w:spacing w:after="120"/>
              <w:jc w:val="right"/>
              <w:rPr>
                <w:rFonts w:ascii="Times New Roman" w:eastAsia="Times New Roman" w:hAnsi="Times New Roman" w:cs="Times New Roman"/>
                <w:b/>
                <w:bCs/>
                <w:color w:val="000000"/>
                <w:sz w:val="18"/>
                <w:szCs w:val="18"/>
                <w:lang w:eastAsia="en-GB"/>
              </w:rPr>
            </w:pPr>
            <w:r w:rsidRPr="00B8019C">
              <w:rPr>
                <w:rFonts w:ascii="Times New Roman" w:eastAsia="Times New Roman" w:hAnsi="Times New Roman" w:cs="Times New Roman"/>
                <w:b/>
                <w:bCs/>
                <w:color w:val="000000"/>
                <w:sz w:val="18"/>
                <w:szCs w:val="18"/>
                <w:lang w:eastAsia="en-GB"/>
              </w:rPr>
              <w:t xml:space="preserve">250,410 </w:t>
            </w:r>
          </w:p>
        </w:tc>
        <w:tc>
          <w:tcPr>
            <w:tcW w:w="1076" w:type="dxa"/>
            <w:noWrap/>
            <w:hideMark/>
          </w:tcPr>
          <w:p w:rsidR="00B33187" w:rsidRPr="00B8019C" w:rsidRDefault="00B33187" w:rsidP="000B0932">
            <w:pPr>
              <w:spacing w:after="120"/>
              <w:rPr>
                <w:rFonts w:ascii="Times New Roman" w:eastAsia="Times New Roman" w:hAnsi="Times New Roman" w:cs="Times New Roman"/>
                <w:b/>
                <w:bCs/>
                <w:color w:val="000000"/>
                <w:sz w:val="18"/>
                <w:szCs w:val="18"/>
                <w:lang w:eastAsia="en-GB"/>
              </w:rPr>
            </w:pPr>
            <w:r w:rsidRPr="00B8019C">
              <w:rPr>
                <w:rFonts w:ascii="Times New Roman" w:eastAsia="Times New Roman" w:hAnsi="Times New Roman" w:cs="Times New Roman"/>
                <w:b/>
                <w:bCs/>
                <w:color w:val="000000"/>
                <w:sz w:val="18"/>
                <w:szCs w:val="18"/>
                <w:lang w:eastAsia="en-GB"/>
              </w:rPr>
              <w:t> </w:t>
            </w:r>
          </w:p>
        </w:tc>
      </w:tr>
      <w:tr w:rsidR="00B33187" w:rsidRPr="00B8019C" w:rsidTr="00583B2F">
        <w:trPr>
          <w:trHeight w:val="230"/>
        </w:trPr>
        <w:tc>
          <w:tcPr>
            <w:tcW w:w="847" w:type="dxa"/>
            <w:noWrap/>
            <w:hideMark/>
          </w:tcPr>
          <w:p w:rsidR="00B33187" w:rsidRPr="00B8019C" w:rsidRDefault="00B33187" w:rsidP="000B0932">
            <w:pPr>
              <w:spacing w:after="120"/>
              <w:jc w:val="center"/>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2005</w:t>
            </w:r>
          </w:p>
        </w:tc>
        <w:tc>
          <w:tcPr>
            <w:tcW w:w="977"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 xml:space="preserve">0 </w:t>
            </w:r>
          </w:p>
        </w:tc>
        <w:tc>
          <w:tcPr>
            <w:tcW w:w="1019"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FF0000"/>
                <w:sz w:val="18"/>
                <w:szCs w:val="18"/>
                <w:lang w:eastAsia="en-GB"/>
              </w:rPr>
              <w:t xml:space="preserve">-1,000,000 </w:t>
            </w:r>
          </w:p>
        </w:tc>
        <w:tc>
          <w:tcPr>
            <w:tcW w:w="1118"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 xml:space="preserve">1,237,921 </w:t>
            </w:r>
          </w:p>
        </w:tc>
        <w:tc>
          <w:tcPr>
            <w:tcW w:w="1026"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 xml:space="preserve">1,196,214 </w:t>
            </w:r>
          </w:p>
        </w:tc>
        <w:tc>
          <w:tcPr>
            <w:tcW w:w="996"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 xml:space="preserve">0 </w:t>
            </w:r>
          </w:p>
        </w:tc>
        <w:tc>
          <w:tcPr>
            <w:tcW w:w="1057"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 xml:space="preserve">754,881 </w:t>
            </w:r>
          </w:p>
        </w:tc>
        <w:tc>
          <w:tcPr>
            <w:tcW w:w="1082" w:type="dxa"/>
            <w:noWrap/>
            <w:hideMark/>
          </w:tcPr>
          <w:p w:rsidR="00B33187" w:rsidRPr="00B8019C" w:rsidRDefault="00B33187" w:rsidP="000B0932">
            <w:pPr>
              <w:spacing w:after="120"/>
              <w:jc w:val="right"/>
              <w:rPr>
                <w:rFonts w:ascii="Times New Roman" w:eastAsia="Times New Roman" w:hAnsi="Times New Roman" w:cs="Times New Roman"/>
                <w:b/>
                <w:bCs/>
                <w:color w:val="000000"/>
                <w:sz w:val="18"/>
                <w:szCs w:val="18"/>
                <w:lang w:eastAsia="en-GB"/>
              </w:rPr>
            </w:pPr>
            <w:r w:rsidRPr="00B8019C">
              <w:rPr>
                <w:rFonts w:ascii="Times New Roman" w:eastAsia="Times New Roman" w:hAnsi="Times New Roman" w:cs="Times New Roman"/>
                <w:b/>
                <w:bCs/>
                <w:color w:val="000000"/>
                <w:sz w:val="18"/>
                <w:szCs w:val="18"/>
                <w:lang w:eastAsia="en-GB"/>
              </w:rPr>
              <w:t xml:space="preserve">203,412 </w:t>
            </w:r>
          </w:p>
        </w:tc>
        <w:tc>
          <w:tcPr>
            <w:tcW w:w="1076" w:type="dxa"/>
            <w:noWrap/>
            <w:hideMark/>
          </w:tcPr>
          <w:p w:rsidR="00B33187" w:rsidRPr="00B8019C" w:rsidRDefault="00B33187" w:rsidP="000B0932">
            <w:pPr>
              <w:spacing w:after="120"/>
              <w:rPr>
                <w:rFonts w:ascii="Times New Roman" w:eastAsia="Times New Roman" w:hAnsi="Times New Roman" w:cs="Times New Roman"/>
                <w:b/>
                <w:bCs/>
                <w:color w:val="000000"/>
                <w:sz w:val="18"/>
                <w:szCs w:val="18"/>
                <w:lang w:eastAsia="en-GB"/>
              </w:rPr>
            </w:pPr>
            <w:r w:rsidRPr="00B8019C">
              <w:rPr>
                <w:rFonts w:ascii="Times New Roman" w:eastAsia="Times New Roman" w:hAnsi="Times New Roman" w:cs="Times New Roman"/>
                <w:b/>
                <w:bCs/>
                <w:color w:val="000000"/>
                <w:sz w:val="18"/>
                <w:szCs w:val="18"/>
                <w:lang w:eastAsia="en-GB"/>
              </w:rPr>
              <w:t> </w:t>
            </w:r>
          </w:p>
        </w:tc>
      </w:tr>
      <w:tr w:rsidR="00B33187" w:rsidRPr="00B8019C" w:rsidTr="00583B2F">
        <w:trPr>
          <w:trHeight w:val="230"/>
        </w:trPr>
        <w:tc>
          <w:tcPr>
            <w:tcW w:w="847" w:type="dxa"/>
            <w:noWrap/>
            <w:hideMark/>
          </w:tcPr>
          <w:p w:rsidR="00B33187" w:rsidRPr="00B8019C" w:rsidRDefault="00B33187" w:rsidP="000B0932">
            <w:pPr>
              <w:spacing w:after="120"/>
              <w:jc w:val="center"/>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2006</w:t>
            </w:r>
          </w:p>
        </w:tc>
        <w:tc>
          <w:tcPr>
            <w:tcW w:w="977"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 xml:space="preserve">0 </w:t>
            </w:r>
          </w:p>
        </w:tc>
        <w:tc>
          <w:tcPr>
            <w:tcW w:w="1019"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 xml:space="preserve">0 </w:t>
            </w:r>
          </w:p>
        </w:tc>
        <w:tc>
          <w:tcPr>
            <w:tcW w:w="1118"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FF0000"/>
                <w:sz w:val="18"/>
                <w:szCs w:val="18"/>
                <w:lang w:eastAsia="en-GB"/>
              </w:rPr>
              <w:t xml:space="preserve">-608,451 </w:t>
            </w:r>
          </w:p>
        </w:tc>
        <w:tc>
          <w:tcPr>
            <w:tcW w:w="1026"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 xml:space="preserve">1,366,697 </w:t>
            </w:r>
          </w:p>
        </w:tc>
        <w:tc>
          <w:tcPr>
            <w:tcW w:w="996"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 xml:space="preserve">0 </w:t>
            </w:r>
          </w:p>
        </w:tc>
        <w:tc>
          <w:tcPr>
            <w:tcW w:w="1057"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 xml:space="preserve">607,785 </w:t>
            </w:r>
          </w:p>
        </w:tc>
        <w:tc>
          <w:tcPr>
            <w:tcW w:w="1082" w:type="dxa"/>
            <w:noWrap/>
            <w:hideMark/>
          </w:tcPr>
          <w:p w:rsidR="00B33187" w:rsidRPr="00B8019C" w:rsidRDefault="00B33187" w:rsidP="000B0932">
            <w:pPr>
              <w:spacing w:after="120"/>
              <w:jc w:val="right"/>
              <w:rPr>
                <w:rFonts w:ascii="Times New Roman" w:eastAsia="Times New Roman" w:hAnsi="Times New Roman" w:cs="Times New Roman"/>
                <w:b/>
                <w:bCs/>
                <w:color w:val="000000"/>
                <w:sz w:val="18"/>
                <w:szCs w:val="18"/>
                <w:lang w:eastAsia="en-GB"/>
              </w:rPr>
            </w:pPr>
            <w:r w:rsidRPr="00B8019C">
              <w:rPr>
                <w:rFonts w:ascii="Times New Roman" w:eastAsia="Times New Roman" w:hAnsi="Times New Roman" w:cs="Times New Roman"/>
                <w:b/>
                <w:bCs/>
                <w:color w:val="000000"/>
                <w:sz w:val="18"/>
                <w:szCs w:val="18"/>
                <w:lang w:eastAsia="en-GB"/>
              </w:rPr>
              <w:t xml:space="preserve">1,367,362 </w:t>
            </w:r>
          </w:p>
        </w:tc>
        <w:tc>
          <w:tcPr>
            <w:tcW w:w="1076" w:type="dxa"/>
            <w:noWrap/>
            <w:hideMark/>
          </w:tcPr>
          <w:p w:rsidR="00B33187" w:rsidRPr="00B8019C" w:rsidRDefault="00B33187" w:rsidP="000B0932">
            <w:pPr>
              <w:spacing w:after="120"/>
              <w:rPr>
                <w:rFonts w:ascii="Times New Roman" w:eastAsia="Times New Roman" w:hAnsi="Times New Roman" w:cs="Times New Roman"/>
                <w:b/>
                <w:bCs/>
                <w:color w:val="000000"/>
                <w:sz w:val="18"/>
                <w:szCs w:val="18"/>
                <w:lang w:eastAsia="en-GB"/>
              </w:rPr>
            </w:pPr>
            <w:r w:rsidRPr="00B8019C">
              <w:rPr>
                <w:rFonts w:ascii="Times New Roman" w:eastAsia="Times New Roman" w:hAnsi="Times New Roman" w:cs="Times New Roman"/>
                <w:b/>
                <w:bCs/>
                <w:color w:val="000000"/>
                <w:sz w:val="18"/>
                <w:szCs w:val="18"/>
                <w:lang w:eastAsia="en-GB"/>
              </w:rPr>
              <w:t> </w:t>
            </w:r>
          </w:p>
        </w:tc>
      </w:tr>
      <w:tr w:rsidR="00B33187" w:rsidRPr="00B8019C" w:rsidTr="00583B2F">
        <w:trPr>
          <w:trHeight w:val="230"/>
        </w:trPr>
        <w:tc>
          <w:tcPr>
            <w:tcW w:w="847" w:type="dxa"/>
            <w:noWrap/>
            <w:hideMark/>
          </w:tcPr>
          <w:p w:rsidR="00B33187" w:rsidRPr="00B8019C" w:rsidRDefault="00B33187" w:rsidP="000B0932">
            <w:pPr>
              <w:spacing w:after="120"/>
              <w:jc w:val="center"/>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2007</w:t>
            </w:r>
          </w:p>
        </w:tc>
        <w:tc>
          <w:tcPr>
            <w:tcW w:w="977"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 xml:space="preserve">2,000,000 </w:t>
            </w:r>
          </w:p>
        </w:tc>
        <w:tc>
          <w:tcPr>
            <w:tcW w:w="1019"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 xml:space="preserve">0 </w:t>
            </w:r>
          </w:p>
        </w:tc>
        <w:tc>
          <w:tcPr>
            <w:tcW w:w="1118"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 xml:space="preserve">718,283 </w:t>
            </w:r>
          </w:p>
        </w:tc>
        <w:tc>
          <w:tcPr>
            <w:tcW w:w="1026"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 xml:space="preserve">1,289,097 </w:t>
            </w:r>
          </w:p>
        </w:tc>
        <w:tc>
          <w:tcPr>
            <w:tcW w:w="996"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 xml:space="preserve">0 </w:t>
            </w:r>
          </w:p>
        </w:tc>
        <w:tc>
          <w:tcPr>
            <w:tcW w:w="1057"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 xml:space="preserve">2,135,360 </w:t>
            </w:r>
          </w:p>
        </w:tc>
        <w:tc>
          <w:tcPr>
            <w:tcW w:w="1082" w:type="dxa"/>
            <w:noWrap/>
            <w:hideMark/>
          </w:tcPr>
          <w:p w:rsidR="00B33187" w:rsidRPr="00B8019C" w:rsidRDefault="00B33187" w:rsidP="000B0932">
            <w:pPr>
              <w:spacing w:after="120"/>
              <w:jc w:val="right"/>
              <w:rPr>
                <w:rFonts w:ascii="Times New Roman" w:eastAsia="Times New Roman" w:hAnsi="Times New Roman" w:cs="Times New Roman"/>
                <w:b/>
                <w:bCs/>
                <w:color w:val="000000"/>
                <w:sz w:val="18"/>
                <w:szCs w:val="18"/>
                <w:lang w:eastAsia="en-GB"/>
              </w:rPr>
            </w:pPr>
            <w:r w:rsidRPr="00B8019C">
              <w:rPr>
                <w:rFonts w:ascii="Times New Roman" w:eastAsia="Times New Roman" w:hAnsi="Times New Roman" w:cs="Times New Roman"/>
                <w:b/>
                <w:bCs/>
                <w:color w:val="FF0000"/>
                <w:sz w:val="18"/>
                <w:szCs w:val="18"/>
                <w:lang w:eastAsia="en-GB"/>
              </w:rPr>
              <w:t xml:space="preserve">-3,564,545 </w:t>
            </w:r>
          </w:p>
        </w:tc>
        <w:tc>
          <w:tcPr>
            <w:tcW w:w="1076" w:type="dxa"/>
            <w:noWrap/>
            <w:hideMark/>
          </w:tcPr>
          <w:p w:rsidR="00B33187" w:rsidRPr="00B8019C" w:rsidRDefault="00B33187" w:rsidP="000B0932">
            <w:pPr>
              <w:spacing w:after="120"/>
              <w:jc w:val="right"/>
              <w:rPr>
                <w:rFonts w:ascii="Times New Roman" w:eastAsia="Times New Roman" w:hAnsi="Times New Roman" w:cs="Times New Roman"/>
                <w:b/>
                <w:bCs/>
                <w:color w:val="000000"/>
                <w:sz w:val="18"/>
                <w:szCs w:val="18"/>
                <w:lang w:eastAsia="en-GB"/>
              </w:rPr>
            </w:pPr>
            <w:r w:rsidRPr="00B8019C">
              <w:rPr>
                <w:rFonts w:ascii="Times New Roman" w:eastAsia="Times New Roman" w:hAnsi="Times New Roman" w:cs="Times New Roman"/>
                <w:b/>
                <w:bCs/>
                <w:color w:val="FF0000"/>
                <w:sz w:val="18"/>
                <w:szCs w:val="18"/>
                <w:lang w:eastAsia="en-GB"/>
              </w:rPr>
              <w:t xml:space="preserve">-3,564,545 </w:t>
            </w:r>
          </w:p>
        </w:tc>
      </w:tr>
      <w:tr w:rsidR="00B33187" w:rsidRPr="00B8019C" w:rsidTr="00583B2F">
        <w:trPr>
          <w:trHeight w:val="230"/>
        </w:trPr>
        <w:tc>
          <w:tcPr>
            <w:tcW w:w="847" w:type="dxa"/>
            <w:noWrap/>
            <w:hideMark/>
          </w:tcPr>
          <w:p w:rsidR="00B33187" w:rsidRPr="00B8019C" w:rsidRDefault="00B33187" w:rsidP="000B0932">
            <w:pPr>
              <w:spacing w:after="120"/>
              <w:jc w:val="center"/>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2008</w:t>
            </w:r>
          </w:p>
        </w:tc>
        <w:tc>
          <w:tcPr>
            <w:tcW w:w="977"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FF0000"/>
                <w:sz w:val="18"/>
                <w:szCs w:val="18"/>
                <w:lang w:eastAsia="en-GB"/>
              </w:rPr>
              <w:t xml:space="preserve">-876,353 </w:t>
            </w:r>
          </w:p>
        </w:tc>
        <w:tc>
          <w:tcPr>
            <w:tcW w:w="1019"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 xml:space="preserve">0 </w:t>
            </w:r>
          </w:p>
        </w:tc>
        <w:tc>
          <w:tcPr>
            <w:tcW w:w="1118"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 xml:space="preserve">1,812,833 </w:t>
            </w:r>
          </w:p>
        </w:tc>
        <w:tc>
          <w:tcPr>
            <w:tcW w:w="1026"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 xml:space="preserve">2,135,590 </w:t>
            </w:r>
          </w:p>
        </w:tc>
        <w:tc>
          <w:tcPr>
            <w:tcW w:w="996"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 xml:space="preserve">0 </w:t>
            </w:r>
          </w:p>
        </w:tc>
        <w:tc>
          <w:tcPr>
            <w:tcW w:w="1057"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 xml:space="preserve">793,954 </w:t>
            </w:r>
          </w:p>
        </w:tc>
        <w:tc>
          <w:tcPr>
            <w:tcW w:w="1082" w:type="dxa"/>
            <w:noWrap/>
            <w:hideMark/>
          </w:tcPr>
          <w:p w:rsidR="00B33187" w:rsidRPr="00B8019C" w:rsidRDefault="00B33187" w:rsidP="000B0932">
            <w:pPr>
              <w:spacing w:after="120"/>
              <w:jc w:val="right"/>
              <w:rPr>
                <w:rFonts w:ascii="Times New Roman" w:eastAsia="Times New Roman" w:hAnsi="Times New Roman" w:cs="Times New Roman"/>
                <w:b/>
                <w:bCs/>
                <w:color w:val="000000"/>
                <w:sz w:val="18"/>
                <w:szCs w:val="18"/>
                <w:lang w:eastAsia="en-GB"/>
              </w:rPr>
            </w:pPr>
            <w:r w:rsidRPr="00B8019C">
              <w:rPr>
                <w:rFonts w:ascii="Times New Roman" w:eastAsia="Times New Roman" w:hAnsi="Times New Roman" w:cs="Times New Roman"/>
                <w:b/>
                <w:bCs/>
                <w:color w:val="000000"/>
                <w:sz w:val="18"/>
                <w:szCs w:val="18"/>
                <w:lang w:eastAsia="en-GB"/>
              </w:rPr>
              <w:t xml:space="preserve">405,156 </w:t>
            </w:r>
          </w:p>
        </w:tc>
        <w:tc>
          <w:tcPr>
            <w:tcW w:w="1076" w:type="dxa"/>
            <w:noWrap/>
            <w:hideMark/>
          </w:tcPr>
          <w:p w:rsidR="00B33187" w:rsidRPr="00B8019C" w:rsidRDefault="00B33187" w:rsidP="000B0932">
            <w:pPr>
              <w:spacing w:after="120"/>
              <w:rPr>
                <w:rFonts w:ascii="Times New Roman" w:eastAsia="Times New Roman" w:hAnsi="Times New Roman" w:cs="Times New Roman"/>
                <w:b/>
                <w:bCs/>
                <w:color w:val="000000"/>
                <w:sz w:val="18"/>
                <w:szCs w:val="18"/>
                <w:lang w:eastAsia="en-GB"/>
              </w:rPr>
            </w:pPr>
            <w:r w:rsidRPr="00B8019C">
              <w:rPr>
                <w:rFonts w:ascii="Times New Roman" w:eastAsia="Times New Roman" w:hAnsi="Times New Roman" w:cs="Times New Roman"/>
                <w:b/>
                <w:bCs/>
                <w:color w:val="000000"/>
                <w:sz w:val="18"/>
                <w:szCs w:val="18"/>
                <w:lang w:eastAsia="en-GB"/>
              </w:rPr>
              <w:t> </w:t>
            </w:r>
          </w:p>
        </w:tc>
      </w:tr>
      <w:tr w:rsidR="00B33187" w:rsidRPr="00B8019C" w:rsidTr="00583B2F">
        <w:trPr>
          <w:trHeight w:val="230"/>
        </w:trPr>
        <w:tc>
          <w:tcPr>
            <w:tcW w:w="847" w:type="dxa"/>
            <w:noWrap/>
            <w:hideMark/>
          </w:tcPr>
          <w:p w:rsidR="00B33187" w:rsidRPr="00B8019C" w:rsidRDefault="00B33187" w:rsidP="000B0932">
            <w:pPr>
              <w:spacing w:after="120"/>
              <w:jc w:val="center"/>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2009</w:t>
            </w:r>
          </w:p>
        </w:tc>
        <w:tc>
          <w:tcPr>
            <w:tcW w:w="977"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 xml:space="preserve">0 </w:t>
            </w:r>
          </w:p>
        </w:tc>
        <w:tc>
          <w:tcPr>
            <w:tcW w:w="1019"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 xml:space="preserve">600,000 </w:t>
            </w:r>
          </w:p>
        </w:tc>
        <w:tc>
          <w:tcPr>
            <w:tcW w:w="1118"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 xml:space="preserve">217,952 </w:t>
            </w:r>
          </w:p>
        </w:tc>
        <w:tc>
          <w:tcPr>
            <w:tcW w:w="1026"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 xml:space="preserve">1,814,964 </w:t>
            </w:r>
          </w:p>
        </w:tc>
        <w:tc>
          <w:tcPr>
            <w:tcW w:w="996"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 xml:space="preserve">0 </w:t>
            </w:r>
          </w:p>
        </w:tc>
        <w:tc>
          <w:tcPr>
            <w:tcW w:w="1057"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 xml:space="preserve">941,147 </w:t>
            </w:r>
          </w:p>
        </w:tc>
        <w:tc>
          <w:tcPr>
            <w:tcW w:w="1082" w:type="dxa"/>
            <w:noWrap/>
            <w:hideMark/>
          </w:tcPr>
          <w:p w:rsidR="00B33187" w:rsidRPr="00B8019C" w:rsidRDefault="00B33187" w:rsidP="000B0932">
            <w:pPr>
              <w:spacing w:after="120"/>
              <w:jc w:val="right"/>
              <w:rPr>
                <w:rFonts w:ascii="Times New Roman" w:eastAsia="Times New Roman" w:hAnsi="Times New Roman" w:cs="Times New Roman"/>
                <w:b/>
                <w:bCs/>
                <w:color w:val="000000"/>
                <w:sz w:val="18"/>
                <w:szCs w:val="18"/>
                <w:lang w:eastAsia="en-GB"/>
              </w:rPr>
            </w:pPr>
            <w:r w:rsidRPr="00B8019C">
              <w:rPr>
                <w:rFonts w:ascii="Times New Roman" w:eastAsia="Times New Roman" w:hAnsi="Times New Roman" w:cs="Times New Roman"/>
                <w:b/>
                <w:bCs/>
                <w:color w:val="000000"/>
                <w:sz w:val="18"/>
                <w:szCs w:val="18"/>
                <w:lang w:eastAsia="en-GB"/>
              </w:rPr>
              <w:t xml:space="preserve">55,864 </w:t>
            </w:r>
          </w:p>
        </w:tc>
        <w:tc>
          <w:tcPr>
            <w:tcW w:w="1076" w:type="dxa"/>
            <w:noWrap/>
            <w:hideMark/>
          </w:tcPr>
          <w:p w:rsidR="00B33187" w:rsidRPr="00B8019C" w:rsidRDefault="00B33187" w:rsidP="000B0932">
            <w:pPr>
              <w:spacing w:after="120"/>
              <w:rPr>
                <w:rFonts w:ascii="Times New Roman" w:eastAsia="Times New Roman" w:hAnsi="Times New Roman" w:cs="Times New Roman"/>
                <w:b/>
                <w:bCs/>
                <w:color w:val="000000"/>
                <w:sz w:val="18"/>
                <w:szCs w:val="18"/>
                <w:lang w:eastAsia="en-GB"/>
              </w:rPr>
            </w:pPr>
            <w:r w:rsidRPr="00B8019C">
              <w:rPr>
                <w:rFonts w:ascii="Times New Roman" w:eastAsia="Times New Roman" w:hAnsi="Times New Roman" w:cs="Times New Roman"/>
                <w:b/>
                <w:bCs/>
                <w:color w:val="000000"/>
                <w:sz w:val="18"/>
                <w:szCs w:val="18"/>
                <w:lang w:eastAsia="en-GB"/>
              </w:rPr>
              <w:t> </w:t>
            </w:r>
          </w:p>
        </w:tc>
      </w:tr>
      <w:tr w:rsidR="00B33187" w:rsidRPr="00B8019C" w:rsidTr="00583B2F">
        <w:trPr>
          <w:trHeight w:val="230"/>
        </w:trPr>
        <w:tc>
          <w:tcPr>
            <w:tcW w:w="847" w:type="dxa"/>
            <w:noWrap/>
            <w:hideMark/>
          </w:tcPr>
          <w:p w:rsidR="00B33187" w:rsidRPr="00B8019C" w:rsidRDefault="00B33187" w:rsidP="000B0932">
            <w:pPr>
              <w:spacing w:after="120"/>
              <w:jc w:val="center"/>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2010</w:t>
            </w:r>
          </w:p>
        </w:tc>
        <w:tc>
          <w:tcPr>
            <w:tcW w:w="977"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 xml:space="preserve">0 </w:t>
            </w:r>
          </w:p>
        </w:tc>
        <w:tc>
          <w:tcPr>
            <w:tcW w:w="1019"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FF0000"/>
                <w:sz w:val="18"/>
                <w:szCs w:val="18"/>
                <w:lang w:eastAsia="en-GB"/>
              </w:rPr>
              <w:t xml:space="preserve">-100,000 </w:t>
            </w:r>
          </w:p>
        </w:tc>
        <w:tc>
          <w:tcPr>
            <w:tcW w:w="1118"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FF0000"/>
                <w:sz w:val="18"/>
                <w:szCs w:val="18"/>
                <w:lang w:eastAsia="en-GB"/>
              </w:rPr>
              <w:t xml:space="preserve">-1,681,234 </w:t>
            </w:r>
          </w:p>
        </w:tc>
        <w:tc>
          <w:tcPr>
            <w:tcW w:w="1026"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 xml:space="preserve">1,939,524 </w:t>
            </w:r>
          </w:p>
        </w:tc>
        <w:tc>
          <w:tcPr>
            <w:tcW w:w="996"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FF0000"/>
                <w:sz w:val="18"/>
                <w:szCs w:val="18"/>
                <w:lang w:eastAsia="en-GB"/>
              </w:rPr>
              <w:t xml:space="preserve">-2,000,000 </w:t>
            </w:r>
          </w:p>
        </w:tc>
        <w:tc>
          <w:tcPr>
            <w:tcW w:w="1057"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 xml:space="preserve">802,945 </w:t>
            </w:r>
          </w:p>
        </w:tc>
        <w:tc>
          <w:tcPr>
            <w:tcW w:w="1082" w:type="dxa"/>
            <w:noWrap/>
            <w:hideMark/>
          </w:tcPr>
          <w:p w:rsidR="00B33187" w:rsidRPr="00B8019C" w:rsidRDefault="00B33187" w:rsidP="000B0932">
            <w:pPr>
              <w:spacing w:after="120"/>
              <w:jc w:val="right"/>
              <w:rPr>
                <w:rFonts w:ascii="Times New Roman" w:eastAsia="Times New Roman" w:hAnsi="Times New Roman" w:cs="Times New Roman"/>
                <w:b/>
                <w:bCs/>
                <w:color w:val="000000"/>
                <w:sz w:val="18"/>
                <w:szCs w:val="18"/>
                <w:lang w:eastAsia="en-GB"/>
              </w:rPr>
            </w:pPr>
            <w:r w:rsidRPr="00B8019C">
              <w:rPr>
                <w:rFonts w:ascii="Times New Roman" w:eastAsia="Times New Roman" w:hAnsi="Times New Roman" w:cs="Times New Roman"/>
                <w:b/>
                <w:bCs/>
                <w:color w:val="000000"/>
                <w:sz w:val="18"/>
                <w:szCs w:val="18"/>
                <w:lang w:eastAsia="en-GB"/>
              </w:rPr>
              <w:t xml:space="preserve">917,813 </w:t>
            </w:r>
          </w:p>
        </w:tc>
        <w:tc>
          <w:tcPr>
            <w:tcW w:w="1076" w:type="dxa"/>
            <w:noWrap/>
            <w:hideMark/>
          </w:tcPr>
          <w:p w:rsidR="00B33187" w:rsidRPr="00B8019C" w:rsidRDefault="00B33187" w:rsidP="000B0932">
            <w:pPr>
              <w:spacing w:after="120"/>
              <w:rPr>
                <w:rFonts w:ascii="Times New Roman" w:eastAsia="Times New Roman" w:hAnsi="Times New Roman" w:cs="Times New Roman"/>
                <w:b/>
                <w:bCs/>
                <w:color w:val="000000"/>
                <w:sz w:val="18"/>
                <w:szCs w:val="18"/>
                <w:lang w:eastAsia="en-GB"/>
              </w:rPr>
            </w:pPr>
            <w:r w:rsidRPr="00B8019C">
              <w:rPr>
                <w:rFonts w:ascii="Times New Roman" w:eastAsia="Times New Roman" w:hAnsi="Times New Roman" w:cs="Times New Roman"/>
                <w:b/>
                <w:bCs/>
                <w:color w:val="000000"/>
                <w:sz w:val="18"/>
                <w:szCs w:val="18"/>
                <w:lang w:eastAsia="en-GB"/>
              </w:rPr>
              <w:t> </w:t>
            </w:r>
          </w:p>
        </w:tc>
      </w:tr>
      <w:tr w:rsidR="00B33187" w:rsidRPr="00B8019C" w:rsidTr="00583B2F">
        <w:trPr>
          <w:trHeight w:val="230"/>
        </w:trPr>
        <w:tc>
          <w:tcPr>
            <w:tcW w:w="847" w:type="dxa"/>
            <w:noWrap/>
            <w:hideMark/>
          </w:tcPr>
          <w:p w:rsidR="00B33187" w:rsidRPr="00B8019C" w:rsidRDefault="00B33187" w:rsidP="000B0932">
            <w:pPr>
              <w:spacing w:after="120"/>
              <w:jc w:val="center"/>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2011</w:t>
            </w:r>
          </w:p>
        </w:tc>
        <w:tc>
          <w:tcPr>
            <w:tcW w:w="977"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 xml:space="preserve">0 </w:t>
            </w:r>
          </w:p>
        </w:tc>
        <w:tc>
          <w:tcPr>
            <w:tcW w:w="1019"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FF0000"/>
                <w:sz w:val="18"/>
                <w:szCs w:val="18"/>
                <w:lang w:eastAsia="en-GB"/>
              </w:rPr>
              <w:t xml:space="preserve">-100,000 </w:t>
            </w:r>
          </w:p>
        </w:tc>
        <w:tc>
          <w:tcPr>
            <w:tcW w:w="1118"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 xml:space="preserve">44,405 </w:t>
            </w:r>
          </w:p>
        </w:tc>
        <w:tc>
          <w:tcPr>
            <w:tcW w:w="1026"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 xml:space="preserve">1,727,673 </w:t>
            </w:r>
          </w:p>
        </w:tc>
        <w:tc>
          <w:tcPr>
            <w:tcW w:w="996"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FF0000"/>
                <w:sz w:val="18"/>
                <w:szCs w:val="18"/>
                <w:lang w:eastAsia="en-GB"/>
              </w:rPr>
              <w:t xml:space="preserve">-500,000 </w:t>
            </w:r>
          </w:p>
        </w:tc>
        <w:tc>
          <w:tcPr>
            <w:tcW w:w="1057"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 xml:space="preserve">1,040,624 </w:t>
            </w:r>
          </w:p>
        </w:tc>
        <w:tc>
          <w:tcPr>
            <w:tcW w:w="1082" w:type="dxa"/>
            <w:noWrap/>
            <w:hideMark/>
          </w:tcPr>
          <w:p w:rsidR="00B33187" w:rsidRPr="00B8019C" w:rsidRDefault="00B33187" w:rsidP="000B0932">
            <w:pPr>
              <w:spacing w:after="120"/>
              <w:jc w:val="right"/>
              <w:rPr>
                <w:rFonts w:ascii="Times New Roman" w:eastAsia="Times New Roman" w:hAnsi="Times New Roman" w:cs="Times New Roman"/>
                <w:b/>
                <w:bCs/>
                <w:color w:val="000000"/>
                <w:sz w:val="18"/>
                <w:szCs w:val="18"/>
                <w:lang w:eastAsia="en-GB"/>
              </w:rPr>
            </w:pPr>
            <w:r w:rsidRPr="00B8019C">
              <w:rPr>
                <w:rFonts w:ascii="Times New Roman" w:eastAsia="Times New Roman" w:hAnsi="Times New Roman" w:cs="Times New Roman"/>
                <w:b/>
                <w:bCs/>
                <w:color w:val="000000"/>
                <w:sz w:val="18"/>
                <w:szCs w:val="18"/>
                <w:lang w:eastAsia="en-GB"/>
              </w:rPr>
              <w:t xml:space="preserve">242,644 </w:t>
            </w:r>
          </w:p>
        </w:tc>
        <w:tc>
          <w:tcPr>
            <w:tcW w:w="1076" w:type="dxa"/>
            <w:noWrap/>
            <w:hideMark/>
          </w:tcPr>
          <w:p w:rsidR="00B33187" w:rsidRPr="00B8019C" w:rsidRDefault="00B33187" w:rsidP="000B0932">
            <w:pPr>
              <w:spacing w:after="120"/>
              <w:rPr>
                <w:rFonts w:ascii="Times New Roman" w:eastAsia="Times New Roman" w:hAnsi="Times New Roman" w:cs="Times New Roman"/>
                <w:b/>
                <w:bCs/>
                <w:color w:val="000000"/>
                <w:sz w:val="18"/>
                <w:szCs w:val="18"/>
                <w:lang w:eastAsia="en-GB"/>
              </w:rPr>
            </w:pPr>
            <w:r w:rsidRPr="00B8019C">
              <w:rPr>
                <w:rFonts w:ascii="Times New Roman" w:eastAsia="Times New Roman" w:hAnsi="Times New Roman" w:cs="Times New Roman"/>
                <w:b/>
                <w:bCs/>
                <w:color w:val="000000"/>
                <w:sz w:val="18"/>
                <w:szCs w:val="18"/>
                <w:lang w:eastAsia="en-GB"/>
              </w:rPr>
              <w:t> </w:t>
            </w:r>
          </w:p>
        </w:tc>
      </w:tr>
      <w:tr w:rsidR="00B33187" w:rsidRPr="00B8019C" w:rsidTr="00583B2F">
        <w:trPr>
          <w:trHeight w:val="230"/>
        </w:trPr>
        <w:tc>
          <w:tcPr>
            <w:tcW w:w="847" w:type="dxa"/>
            <w:noWrap/>
            <w:hideMark/>
          </w:tcPr>
          <w:p w:rsidR="00B33187" w:rsidRPr="00B8019C" w:rsidRDefault="00B33187" w:rsidP="000B0932">
            <w:pPr>
              <w:spacing w:after="120"/>
              <w:jc w:val="center"/>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2012</w:t>
            </w:r>
          </w:p>
        </w:tc>
        <w:tc>
          <w:tcPr>
            <w:tcW w:w="977"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 xml:space="preserve">1,400,000 </w:t>
            </w:r>
          </w:p>
        </w:tc>
        <w:tc>
          <w:tcPr>
            <w:tcW w:w="1019"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 xml:space="preserve">100,000 </w:t>
            </w:r>
          </w:p>
        </w:tc>
        <w:tc>
          <w:tcPr>
            <w:tcW w:w="1118"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 xml:space="preserve">1,303,785 </w:t>
            </w:r>
          </w:p>
        </w:tc>
        <w:tc>
          <w:tcPr>
            <w:tcW w:w="1026"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 xml:space="preserve">1,854,202 </w:t>
            </w:r>
          </w:p>
        </w:tc>
        <w:tc>
          <w:tcPr>
            <w:tcW w:w="996"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 xml:space="preserve">1,900,000 </w:t>
            </w:r>
          </w:p>
        </w:tc>
        <w:tc>
          <w:tcPr>
            <w:tcW w:w="1057"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 xml:space="preserve">1,107,283 </w:t>
            </w:r>
          </w:p>
        </w:tc>
        <w:tc>
          <w:tcPr>
            <w:tcW w:w="1082" w:type="dxa"/>
            <w:noWrap/>
            <w:hideMark/>
          </w:tcPr>
          <w:p w:rsidR="00B33187" w:rsidRPr="00B8019C" w:rsidRDefault="00B33187" w:rsidP="000B0932">
            <w:pPr>
              <w:spacing w:after="120"/>
              <w:jc w:val="right"/>
              <w:rPr>
                <w:rFonts w:ascii="Times New Roman" w:eastAsia="Times New Roman" w:hAnsi="Times New Roman" w:cs="Times New Roman"/>
                <w:b/>
                <w:bCs/>
                <w:color w:val="000000"/>
                <w:sz w:val="18"/>
                <w:szCs w:val="18"/>
                <w:lang w:eastAsia="en-GB"/>
              </w:rPr>
            </w:pPr>
            <w:r w:rsidRPr="00B8019C">
              <w:rPr>
                <w:rFonts w:ascii="Times New Roman" w:eastAsia="Times New Roman" w:hAnsi="Times New Roman" w:cs="Times New Roman"/>
                <w:b/>
                <w:bCs/>
                <w:color w:val="FF0000"/>
                <w:sz w:val="18"/>
                <w:szCs w:val="18"/>
                <w:lang w:eastAsia="en-GB"/>
              </w:rPr>
              <w:t xml:space="preserve">-156,866 </w:t>
            </w:r>
          </w:p>
        </w:tc>
        <w:tc>
          <w:tcPr>
            <w:tcW w:w="1076" w:type="dxa"/>
            <w:noWrap/>
            <w:hideMark/>
          </w:tcPr>
          <w:p w:rsidR="00B33187" w:rsidRPr="00B8019C" w:rsidRDefault="00B33187" w:rsidP="000B0932">
            <w:pPr>
              <w:spacing w:after="120"/>
              <w:jc w:val="right"/>
              <w:rPr>
                <w:rFonts w:ascii="Times New Roman" w:eastAsia="Times New Roman" w:hAnsi="Times New Roman" w:cs="Times New Roman"/>
                <w:b/>
                <w:bCs/>
                <w:color w:val="000000"/>
                <w:sz w:val="18"/>
                <w:szCs w:val="18"/>
                <w:lang w:eastAsia="en-GB"/>
              </w:rPr>
            </w:pPr>
            <w:r w:rsidRPr="00B8019C">
              <w:rPr>
                <w:rFonts w:ascii="Times New Roman" w:eastAsia="Times New Roman" w:hAnsi="Times New Roman" w:cs="Times New Roman"/>
                <w:b/>
                <w:bCs/>
                <w:color w:val="FF0000"/>
                <w:sz w:val="18"/>
                <w:szCs w:val="18"/>
                <w:lang w:eastAsia="en-GB"/>
              </w:rPr>
              <w:t xml:space="preserve">-156,866 </w:t>
            </w:r>
          </w:p>
        </w:tc>
      </w:tr>
      <w:tr w:rsidR="00B33187" w:rsidRPr="00B8019C" w:rsidTr="00583B2F">
        <w:trPr>
          <w:trHeight w:val="230"/>
        </w:trPr>
        <w:tc>
          <w:tcPr>
            <w:tcW w:w="847" w:type="dxa"/>
            <w:noWrap/>
            <w:hideMark/>
          </w:tcPr>
          <w:p w:rsidR="00B33187" w:rsidRPr="00B8019C" w:rsidRDefault="00B33187" w:rsidP="000B0932">
            <w:pPr>
              <w:spacing w:after="120"/>
              <w:jc w:val="center"/>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2013</w:t>
            </w:r>
          </w:p>
        </w:tc>
        <w:tc>
          <w:tcPr>
            <w:tcW w:w="977"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 xml:space="preserve">0 </w:t>
            </w:r>
          </w:p>
        </w:tc>
        <w:tc>
          <w:tcPr>
            <w:tcW w:w="1019"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 xml:space="preserve">0 </w:t>
            </w:r>
          </w:p>
        </w:tc>
        <w:tc>
          <w:tcPr>
            <w:tcW w:w="1118"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FF0000"/>
                <w:sz w:val="18"/>
                <w:szCs w:val="18"/>
                <w:lang w:eastAsia="en-GB"/>
              </w:rPr>
              <w:t xml:space="preserve">-1,449,066 </w:t>
            </w:r>
          </w:p>
        </w:tc>
        <w:tc>
          <w:tcPr>
            <w:tcW w:w="1026"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 xml:space="preserve">2,058,685 </w:t>
            </w:r>
          </w:p>
        </w:tc>
        <w:tc>
          <w:tcPr>
            <w:tcW w:w="996"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FF0000"/>
                <w:sz w:val="18"/>
                <w:szCs w:val="18"/>
                <w:lang w:eastAsia="en-GB"/>
              </w:rPr>
              <w:t xml:space="preserve">-1,400,000 </w:t>
            </w:r>
          </w:p>
        </w:tc>
        <w:tc>
          <w:tcPr>
            <w:tcW w:w="1057"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 xml:space="preserve">1,291,864 </w:t>
            </w:r>
          </w:p>
        </w:tc>
        <w:tc>
          <w:tcPr>
            <w:tcW w:w="1082" w:type="dxa"/>
            <w:noWrap/>
            <w:hideMark/>
          </w:tcPr>
          <w:p w:rsidR="00B33187" w:rsidRPr="00B8019C" w:rsidRDefault="00B33187" w:rsidP="000B0932">
            <w:pPr>
              <w:spacing w:after="120"/>
              <w:jc w:val="right"/>
              <w:rPr>
                <w:rFonts w:ascii="Times New Roman" w:eastAsia="Times New Roman" w:hAnsi="Times New Roman" w:cs="Times New Roman"/>
                <w:b/>
                <w:bCs/>
                <w:color w:val="000000"/>
                <w:sz w:val="18"/>
                <w:szCs w:val="18"/>
                <w:lang w:eastAsia="en-GB"/>
              </w:rPr>
            </w:pPr>
            <w:r w:rsidRPr="00B8019C">
              <w:rPr>
                <w:rFonts w:ascii="Times New Roman" w:eastAsia="Times New Roman" w:hAnsi="Times New Roman" w:cs="Times New Roman"/>
                <w:b/>
                <w:bCs/>
                <w:color w:val="000000"/>
                <w:sz w:val="18"/>
                <w:szCs w:val="18"/>
                <w:lang w:eastAsia="en-GB"/>
              </w:rPr>
              <w:t xml:space="preserve">815,888 </w:t>
            </w:r>
          </w:p>
        </w:tc>
        <w:tc>
          <w:tcPr>
            <w:tcW w:w="1076" w:type="dxa"/>
            <w:noWrap/>
            <w:hideMark/>
          </w:tcPr>
          <w:p w:rsidR="00B33187" w:rsidRPr="00B8019C" w:rsidRDefault="00B33187" w:rsidP="000B0932">
            <w:pPr>
              <w:spacing w:after="120"/>
              <w:rPr>
                <w:rFonts w:ascii="Times New Roman" w:eastAsia="Times New Roman" w:hAnsi="Times New Roman" w:cs="Times New Roman"/>
                <w:b/>
                <w:bCs/>
                <w:color w:val="000000"/>
                <w:sz w:val="18"/>
                <w:szCs w:val="18"/>
                <w:lang w:eastAsia="en-GB"/>
              </w:rPr>
            </w:pPr>
            <w:r w:rsidRPr="00B8019C">
              <w:rPr>
                <w:rFonts w:ascii="Times New Roman" w:eastAsia="Times New Roman" w:hAnsi="Times New Roman" w:cs="Times New Roman"/>
                <w:b/>
                <w:bCs/>
                <w:color w:val="000000"/>
                <w:sz w:val="18"/>
                <w:szCs w:val="18"/>
                <w:lang w:eastAsia="en-GB"/>
              </w:rPr>
              <w:t> </w:t>
            </w:r>
          </w:p>
        </w:tc>
      </w:tr>
      <w:tr w:rsidR="00B33187" w:rsidRPr="00B8019C" w:rsidTr="00583B2F">
        <w:trPr>
          <w:trHeight w:val="230"/>
        </w:trPr>
        <w:tc>
          <w:tcPr>
            <w:tcW w:w="847" w:type="dxa"/>
            <w:noWrap/>
            <w:hideMark/>
          </w:tcPr>
          <w:p w:rsidR="00B33187" w:rsidRPr="00B8019C" w:rsidRDefault="00B33187" w:rsidP="000B0932">
            <w:pPr>
              <w:spacing w:after="120"/>
              <w:jc w:val="center"/>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2014</w:t>
            </w:r>
          </w:p>
        </w:tc>
        <w:tc>
          <w:tcPr>
            <w:tcW w:w="977"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 xml:space="preserve">0 </w:t>
            </w:r>
          </w:p>
        </w:tc>
        <w:tc>
          <w:tcPr>
            <w:tcW w:w="1019"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 xml:space="preserve">0 </w:t>
            </w:r>
          </w:p>
        </w:tc>
        <w:tc>
          <w:tcPr>
            <w:tcW w:w="1118"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 xml:space="preserve">746,211 </w:t>
            </w:r>
          </w:p>
        </w:tc>
        <w:tc>
          <w:tcPr>
            <w:tcW w:w="1026"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 xml:space="preserve">2,258,405 </w:t>
            </w:r>
          </w:p>
        </w:tc>
        <w:tc>
          <w:tcPr>
            <w:tcW w:w="996"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 xml:space="preserve">0 </w:t>
            </w:r>
          </w:p>
        </w:tc>
        <w:tc>
          <w:tcPr>
            <w:tcW w:w="1057"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 xml:space="preserve">1,375,682 </w:t>
            </w:r>
          </w:p>
        </w:tc>
        <w:tc>
          <w:tcPr>
            <w:tcW w:w="1082" w:type="dxa"/>
            <w:noWrap/>
            <w:hideMark/>
          </w:tcPr>
          <w:p w:rsidR="00B33187" w:rsidRPr="00B8019C" w:rsidRDefault="00B33187" w:rsidP="000B0932">
            <w:pPr>
              <w:spacing w:after="120"/>
              <w:jc w:val="right"/>
              <w:rPr>
                <w:rFonts w:ascii="Times New Roman" w:eastAsia="Times New Roman" w:hAnsi="Times New Roman" w:cs="Times New Roman"/>
                <w:b/>
                <w:bCs/>
                <w:color w:val="000000"/>
                <w:sz w:val="18"/>
                <w:szCs w:val="18"/>
                <w:lang w:eastAsia="en-GB"/>
              </w:rPr>
            </w:pPr>
            <w:r w:rsidRPr="00B8019C">
              <w:rPr>
                <w:rFonts w:ascii="Times New Roman" w:eastAsia="Times New Roman" w:hAnsi="Times New Roman" w:cs="Times New Roman"/>
                <w:b/>
                <w:bCs/>
                <w:color w:val="000000"/>
                <w:sz w:val="18"/>
                <w:szCs w:val="18"/>
                <w:lang w:eastAsia="en-GB"/>
              </w:rPr>
              <w:t xml:space="preserve">136,512 </w:t>
            </w:r>
          </w:p>
        </w:tc>
        <w:tc>
          <w:tcPr>
            <w:tcW w:w="1076" w:type="dxa"/>
            <w:noWrap/>
            <w:hideMark/>
          </w:tcPr>
          <w:p w:rsidR="00B33187" w:rsidRPr="00B8019C" w:rsidRDefault="00B33187" w:rsidP="000B0932">
            <w:pPr>
              <w:spacing w:after="120"/>
              <w:rPr>
                <w:rFonts w:ascii="Times New Roman" w:eastAsia="Times New Roman" w:hAnsi="Times New Roman" w:cs="Times New Roman"/>
                <w:b/>
                <w:bCs/>
                <w:color w:val="000000"/>
                <w:sz w:val="18"/>
                <w:szCs w:val="18"/>
                <w:lang w:eastAsia="en-GB"/>
              </w:rPr>
            </w:pPr>
            <w:r w:rsidRPr="00B8019C">
              <w:rPr>
                <w:rFonts w:ascii="Times New Roman" w:eastAsia="Times New Roman" w:hAnsi="Times New Roman" w:cs="Times New Roman"/>
                <w:b/>
                <w:bCs/>
                <w:color w:val="000000"/>
                <w:sz w:val="18"/>
                <w:szCs w:val="18"/>
                <w:lang w:eastAsia="en-GB"/>
              </w:rPr>
              <w:t> </w:t>
            </w:r>
          </w:p>
        </w:tc>
      </w:tr>
      <w:tr w:rsidR="00B33187" w:rsidRPr="00B8019C" w:rsidTr="00583B2F">
        <w:trPr>
          <w:trHeight w:val="230"/>
        </w:trPr>
        <w:tc>
          <w:tcPr>
            <w:tcW w:w="847" w:type="dxa"/>
            <w:noWrap/>
            <w:hideMark/>
          </w:tcPr>
          <w:p w:rsidR="00B33187" w:rsidRPr="00B8019C" w:rsidRDefault="00B33187" w:rsidP="000B0932">
            <w:pPr>
              <w:spacing w:after="120"/>
              <w:jc w:val="center"/>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2015</w:t>
            </w:r>
          </w:p>
        </w:tc>
        <w:tc>
          <w:tcPr>
            <w:tcW w:w="977"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 xml:space="preserve">0 </w:t>
            </w:r>
          </w:p>
        </w:tc>
        <w:tc>
          <w:tcPr>
            <w:tcW w:w="1019"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FF0000"/>
                <w:sz w:val="18"/>
                <w:szCs w:val="18"/>
                <w:lang w:eastAsia="en-GB"/>
              </w:rPr>
              <w:t xml:space="preserve">-500,000 </w:t>
            </w:r>
          </w:p>
        </w:tc>
        <w:tc>
          <w:tcPr>
            <w:tcW w:w="1118"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 xml:space="preserve">2,100,205 </w:t>
            </w:r>
          </w:p>
        </w:tc>
        <w:tc>
          <w:tcPr>
            <w:tcW w:w="1026"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 xml:space="preserve">4,312,843 </w:t>
            </w:r>
          </w:p>
        </w:tc>
        <w:tc>
          <w:tcPr>
            <w:tcW w:w="996"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 xml:space="preserve">0 </w:t>
            </w:r>
          </w:p>
        </w:tc>
        <w:tc>
          <w:tcPr>
            <w:tcW w:w="1057"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 xml:space="preserve">1,701,048 </w:t>
            </w:r>
          </w:p>
        </w:tc>
        <w:tc>
          <w:tcPr>
            <w:tcW w:w="1082" w:type="dxa"/>
            <w:noWrap/>
            <w:hideMark/>
          </w:tcPr>
          <w:p w:rsidR="00B33187" w:rsidRPr="00B8019C" w:rsidRDefault="00B33187" w:rsidP="000B0932">
            <w:pPr>
              <w:spacing w:after="120"/>
              <w:jc w:val="right"/>
              <w:rPr>
                <w:rFonts w:ascii="Times New Roman" w:eastAsia="Times New Roman" w:hAnsi="Times New Roman" w:cs="Times New Roman"/>
                <w:b/>
                <w:bCs/>
                <w:color w:val="000000"/>
                <w:sz w:val="18"/>
                <w:szCs w:val="18"/>
                <w:lang w:eastAsia="en-GB"/>
              </w:rPr>
            </w:pPr>
            <w:r w:rsidRPr="00B8019C">
              <w:rPr>
                <w:rFonts w:ascii="Times New Roman" w:eastAsia="Times New Roman" w:hAnsi="Times New Roman" w:cs="Times New Roman"/>
                <w:b/>
                <w:bCs/>
                <w:color w:val="000000"/>
                <w:sz w:val="18"/>
                <w:szCs w:val="18"/>
                <w:lang w:eastAsia="en-GB"/>
              </w:rPr>
              <w:t xml:space="preserve">1,011,590 </w:t>
            </w:r>
          </w:p>
        </w:tc>
        <w:tc>
          <w:tcPr>
            <w:tcW w:w="1076" w:type="dxa"/>
            <w:noWrap/>
            <w:hideMark/>
          </w:tcPr>
          <w:p w:rsidR="00B33187" w:rsidRPr="00B8019C" w:rsidRDefault="00B33187" w:rsidP="000B0932">
            <w:pPr>
              <w:spacing w:after="120"/>
              <w:rPr>
                <w:rFonts w:ascii="Times New Roman" w:eastAsia="Times New Roman" w:hAnsi="Times New Roman" w:cs="Times New Roman"/>
                <w:b/>
                <w:bCs/>
                <w:color w:val="000000"/>
                <w:sz w:val="18"/>
                <w:szCs w:val="18"/>
                <w:lang w:eastAsia="en-GB"/>
              </w:rPr>
            </w:pPr>
            <w:r w:rsidRPr="00B8019C">
              <w:rPr>
                <w:rFonts w:ascii="Times New Roman" w:eastAsia="Times New Roman" w:hAnsi="Times New Roman" w:cs="Times New Roman"/>
                <w:b/>
                <w:bCs/>
                <w:color w:val="000000"/>
                <w:sz w:val="18"/>
                <w:szCs w:val="18"/>
                <w:lang w:eastAsia="en-GB"/>
              </w:rPr>
              <w:t> </w:t>
            </w:r>
          </w:p>
        </w:tc>
      </w:tr>
      <w:tr w:rsidR="00B33187" w:rsidRPr="00B8019C" w:rsidTr="00583B2F">
        <w:trPr>
          <w:trHeight w:val="230"/>
        </w:trPr>
        <w:tc>
          <w:tcPr>
            <w:tcW w:w="847" w:type="dxa"/>
            <w:noWrap/>
            <w:hideMark/>
          </w:tcPr>
          <w:p w:rsidR="00B33187" w:rsidRPr="00B8019C" w:rsidRDefault="00B33187" w:rsidP="000B0932">
            <w:pPr>
              <w:spacing w:after="120"/>
              <w:jc w:val="center"/>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2016</w:t>
            </w:r>
          </w:p>
        </w:tc>
        <w:tc>
          <w:tcPr>
            <w:tcW w:w="977"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 xml:space="preserve">0 </w:t>
            </w:r>
          </w:p>
        </w:tc>
        <w:tc>
          <w:tcPr>
            <w:tcW w:w="1019"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 xml:space="preserve">0 </w:t>
            </w:r>
          </w:p>
        </w:tc>
        <w:tc>
          <w:tcPr>
            <w:tcW w:w="1118"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 xml:space="preserve">158,419 </w:t>
            </w:r>
          </w:p>
        </w:tc>
        <w:tc>
          <w:tcPr>
            <w:tcW w:w="1026"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 xml:space="preserve">2,288,558 </w:t>
            </w:r>
          </w:p>
        </w:tc>
        <w:tc>
          <w:tcPr>
            <w:tcW w:w="996"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 xml:space="preserve">85,430 </w:t>
            </w:r>
          </w:p>
        </w:tc>
        <w:tc>
          <w:tcPr>
            <w:tcW w:w="1057" w:type="dxa"/>
            <w:noWrap/>
            <w:hideMark/>
          </w:tcPr>
          <w:p w:rsidR="00B33187" w:rsidRPr="00B8019C" w:rsidRDefault="00B33187" w:rsidP="000B0932">
            <w:pPr>
              <w:spacing w:after="120"/>
              <w:jc w:val="right"/>
              <w:rPr>
                <w:rFonts w:ascii="Times New Roman" w:eastAsia="Times New Roman" w:hAnsi="Times New Roman" w:cs="Times New Roman"/>
                <w:color w:val="000000"/>
                <w:sz w:val="18"/>
                <w:szCs w:val="18"/>
                <w:lang w:eastAsia="en-GB"/>
              </w:rPr>
            </w:pPr>
            <w:r w:rsidRPr="00B8019C">
              <w:rPr>
                <w:rFonts w:ascii="Times New Roman" w:eastAsia="Times New Roman" w:hAnsi="Times New Roman" w:cs="Times New Roman"/>
                <w:color w:val="000000"/>
                <w:sz w:val="18"/>
                <w:szCs w:val="18"/>
                <w:lang w:eastAsia="en-GB"/>
              </w:rPr>
              <w:t xml:space="preserve">1,512,961 </w:t>
            </w:r>
          </w:p>
        </w:tc>
        <w:tc>
          <w:tcPr>
            <w:tcW w:w="1082" w:type="dxa"/>
            <w:noWrap/>
            <w:hideMark/>
          </w:tcPr>
          <w:p w:rsidR="00B33187" w:rsidRPr="00B8019C" w:rsidRDefault="00B33187" w:rsidP="000B0932">
            <w:pPr>
              <w:spacing w:after="120"/>
              <w:jc w:val="right"/>
              <w:rPr>
                <w:rFonts w:ascii="Times New Roman" w:eastAsia="Times New Roman" w:hAnsi="Times New Roman" w:cs="Times New Roman"/>
                <w:b/>
                <w:bCs/>
                <w:color w:val="000000"/>
                <w:sz w:val="18"/>
                <w:szCs w:val="18"/>
                <w:lang w:eastAsia="en-GB"/>
              </w:rPr>
            </w:pPr>
            <w:r w:rsidRPr="00B8019C">
              <w:rPr>
                <w:rFonts w:ascii="Times New Roman" w:eastAsia="Times New Roman" w:hAnsi="Times New Roman" w:cs="Times New Roman"/>
                <w:b/>
                <w:bCs/>
                <w:color w:val="000000"/>
                <w:sz w:val="18"/>
                <w:szCs w:val="18"/>
                <w:lang w:eastAsia="en-GB"/>
              </w:rPr>
              <w:t xml:space="preserve">702,609 </w:t>
            </w:r>
          </w:p>
        </w:tc>
        <w:tc>
          <w:tcPr>
            <w:tcW w:w="1076" w:type="dxa"/>
            <w:noWrap/>
            <w:hideMark/>
          </w:tcPr>
          <w:p w:rsidR="00B33187" w:rsidRPr="00B8019C" w:rsidRDefault="00B33187" w:rsidP="000B0932">
            <w:pPr>
              <w:spacing w:after="120"/>
              <w:rPr>
                <w:rFonts w:ascii="Times New Roman" w:eastAsia="Times New Roman" w:hAnsi="Times New Roman" w:cs="Times New Roman"/>
                <w:b/>
                <w:bCs/>
                <w:color w:val="000000"/>
                <w:sz w:val="18"/>
                <w:szCs w:val="18"/>
                <w:lang w:eastAsia="en-GB"/>
              </w:rPr>
            </w:pPr>
            <w:r w:rsidRPr="00B8019C">
              <w:rPr>
                <w:rFonts w:ascii="Times New Roman" w:eastAsia="Times New Roman" w:hAnsi="Times New Roman" w:cs="Times New Roman"/>
                <w:b/>
                <w:bCs/>
                <w:color w:val="000000"/>
                <w:sz w:val="18"/>
                <w:szCs w:val="18"/>
                <w:lang w:eastAsia="en-GB"/>
              </w:rPr>
              <w:t> </w:t>
            </w:r>
          </w:p>
        </w:tc>
      </w:tr>
      <w:tr w:rsidR="00B33187" w:rsidRPr="00B8019C" w:rsidTr="00583B2F">
        <w:trPr>
          <w:trHeight w:val="230"/>
        </w:trPr>
        <w:tc>
          <w:tcPr>
            <w:tcW w:w="847" w:type="dxa"/>
            <w:noWrap/>
            <w:hideMark/>
          </w:tcPr>
          <w:p w:rsidR="00B33187" w:rsidRPr="00B8019C" w:rsidRDefault="00B33187" w:rsidP="000B0932">
            <w:pPr>
              <w:spacing w:after="120"/>
              <w:jc w:val="center"/>
              <w:rPr>
                <w:rFonts w:ascii="Times New Roman" w:eastAsia="Times New Roman" w:hAnsi="Times New Roman" w:cs="Times New Roman"/>
                <w:b/>
                <w:bCs/>
                <w:color w:val="000000"/>
                <w:sz w:val="18"/>
                <w:szCs w:val="18"/>
                <w:lang w:eastAsia="en-GB"/>
              </w:rPr>
            </w:pPr>
            <w:r w:rsidRPr="00B8019C">
              <w:rPr>
                <w:rFonts w:ascii="Times New Roman" w:eastAsia="Times New Roman" w:hAnsi="Times New Roman" w:cs="Times New Roman"/>
                <w:b/>
                <w:bCs/>
                <w:color w:val="000000"/>
                <w:sz w:val="18"/>
                <w:szCs w:val="18"/>
                <w:lang w:eastAsia="en-GB"/>
              </w:rPr>
              <w:t>TOTAL</w:t>
            </w:r>
          </w:p>
        </w:tc>
        <w:tc>
          <w:tcPr>
            <w:tcW w:w="977" w:type="dxa"/>
            <w:noWrap/>
            <w:hideMark/>
          </w:tcPr>
          <w:p w:rsidR="00B33187" w:rsidRPr="00B8019C" w:rsidRDefault="00B33187" w:rsidP="000B0932">
            <w:pPr>
              <w:spacing w:after="120"/>
              <w:jc w:val="center"/>
              <w:rPr>
                <w:rFonts w:ascii="Times New Roman" w:eastAsia="Times New Roman" w:hAnsi="Times New Roman" w:cs="Times New Roman"/>
                <w:b/>
                <w:bCs/>
                <w:color w:val="000000"/>
                <w:sz w:val="18"/>
                <w:szCs w:val="18"/>
                <w:lang w:eastAsia="en-GB"/>
              </w:rPr>
            </w:pPr>
            <w:r w:rsidRPr="00B8019C">
              <w:rPr>
                <w:rFonts w:ascii="Times New Roman" w:eastAsia="Times New Roman" w:hAnsi="Times New Roman" w:cs="Times New Roman"/>
                <w:b/>
                <w:bCs/>
                <w:color w:val="000000"/>
                <w:sz w:val="18"/>
                <w:szCs w:val="18"/>
                <w:lang w:eastAsia="en-GB"/>
              </w:rPr>
              <w:t>2,523,647</w:t>
            </w:r>
          </w:p>
        </w:tc>
        <w:tc>
          <w:tcPr>
            <w:tcW w:w="1019" w:type="dxa"/>
            <w:noWrap/>
            <w:hideMark/>
          </w:tcPr>
          <w:p w:rsidR="00B33187" w:rsidRPr="00B8019C" w:rsidRDefault="00B33187" w:rsidP="000B0932">
            <w:pPr>
              <w:spacing w:after="120"/>
              <w:rPr>
                <w:rFonts w:ascii="Times New Roman" w:eastAsia="Times New Roman" w:hAnsi="Times New Roman" w:cs="Times New Roman"/>
                <w:b/>
                <w:bCs/>
                <w:color w:val="000000"/>
                <w:sz w:val="18"/>
                <w:szCs w:val="18"/>
                <w:lang w:eastAsia="en-GB"/>
              </w:rPr>
            </w:pPr>
            <w:r w:rsidRPr="00B8019C">
              <w:rPr>
                <w:rFonts w:ascii="Times New Roman" w:eastAsia="Times New Roman" w:hAnsi="Times New Roman" w:cs="Times New Roman"/>
                <w:b/>
                <w:bCs/>
                <w:color w:val="000000"/>
                <w:sz w:val="18"/>
                <w:szCs w:val="18"/>
                <w:lang w:eastAsia="en-GB"/>
              </w:rPr>
              <w:t>-1,000,000</w:t>
            </w:r>
          </w:p>
        </w:tc>
        <w:tc>
          <w:tcPr>
            <w:tcW w:w="1118" w:type="dxa"/>
            <w:noWrap/>
            <w:hideMark/>
          </w:tcPr>
          <w:p w:rsidR="00B33187" w:rsidRPr="00B8019C" w:rsidRDefault="00B33187" w:rsidP="000B0932">
            <w:pPr>
              <w:spacing w:after="120"/>
              <w:jc w:val="center"/>
              <w:rPr>
                <w:rFonts w:ascii="Times New Roman" w:eastAsia="Times New Roman" w:hAnsi="Times New Roman" w:cs="Times New Roman"/>
                <w:b/>
                <w:bCs/>
                <w:color w:val="000000"/>
                <w:sz w:val="18"/>
                <w:szCs w:val="18"/>
                <w:lang w:eastAsia="en-GB"/>
              </w:rPr>
            </w:pPr>
            <w:r w:rsidRPr="00B8019C">
              <w:rPr>
                <w:rFonts w:ascii="Times New Roman" w:eastAsia="Times New Roman" w:hAnsi="Times New Roman" w:cs="Times New Roman"/>
                <w:b/>
                <w:bCs/>
                <w:color w:val="000000"/>
                <w:sz w:val="18"/>
                <w:szCs w:val="18"/>
                <w:lang w:eastAsia="en-GB"/>
              </w:rPr>
              <w:t>4,601,262</w:t>
            </w:r>
          </w:p>
        </w:tc>
        <w:tc>
          <w:tcPr>
            <w:tcW w:w="1026" w:type="dxa"/>
            <w:noWrap/>
            <w:hideMark/>
          </w:tcPr>
          <w:p w:rsidR="00B33187" w:rsidRPr="00B8019C" w:rsidRDefault="00B33187" w:rsidP="000B0932">
            <w:pPr>
              <w:spacing w:after="120"/>
              <w:jc w:val="center"/>
              <w:rPr>
                <w:rFonts w:ascii="Times New Roman" w:eastAsia="Times New Roman" w:hAnsi="Times New Roman" w:cs="Times New Roman"/>
                <w:b/>
                <w:bCs/>
                <w:color w:val="000000"/>
                <w:sz w:val="18"/>
                <w:szCs w:val="18"/>
                <w:lang w:eastAsia="en-GB"/>
              </w:rPr>
            </w:pPr>
            <w:r w:rsidRPr="00B8019C">
              <w:rPr>
                <w:rFonts w:ascii="Times New Roman" w:eastAsia="Times New Roman" w:hAnsi="Times New Roman" w:cs="Times New Roman"/>
                <w:b/>
                <w:bCs/>
                <w:color w:val="000000"/>
                <w:sz w:val="18"/>
                <w:szCs w:val="18"/>
                <w:lang w:eastAsia="en-GB"/>
              </w:rPr>
              <w:t>26,329,034</w:t>
            </w:r>
          </w:p>
        </w:tc>
        <w:tc>
          <w:tcPr>
            <w:tcW w:w="996" w:type="dxa"/>
            <w:noWrap/>
            <w:hideMark/>
          </w:tcPr>
          <w:p w:rsidR="00B33187" w:rsidRPr="00B8019C" w:rsidRDefault="00B33187" w:rsidP="000B0932">
            <w:pPr>
              <w:spacing w:after="120"/>
              <w:jc w:val="center"/>
              <w:rPr>
                <w:rFonts w:ascii="Times New Roman" w:eastAsia="Times New Roman" w:hAnsi="Times New Roman" w:cs="Times New Roman"/>
                <w:b/>
                <w:bCs/>
                <w:color w:val="000000"/>
                <w:sz w:val="18"/>
                <w:szCs w:val="18"/>
                <w:lang w:eastAsia="en-GB"/>
              </w:rPr>
            </w:pPr>
            <w:r w:rsidRPr="00B8019C">
              <w:rPr>
                <w:rFonts w:ascii="Times New Roman" w:eastAsia="Times New Roman" w:hAnsi="Times New Roman" w:cs="Times New Roman"/>
                <w:b/>
                <w:bCs/>
                <w:color w:val="000000"/>
                <w:sz w:val="18"/>
                <w:szCs w:val="18"/>
                <w:lang w:eastAsia="en-GB"/>
              </w:rPr>
              <w:t>-2,349,732</w:t>
            </w:r>
          </w:p>
        </w:tc>
        <w:tc>
          <w:tcPr>
            <w:tcW w:w="1057" w:type="dxa"/>
            <w:noWrap/>
            <w:hideMark/>
          </w:tcPr>
          <w:p w:rsidR="00B33187" w:rsidRPr="00B8019C" w:rsidRDefault="00B33187" w:rsidP="000B0932">
            <w:pPr>
              <w:spacing w:after="120"/>
              <w:jc w:val="center"/>
              <w:rPr>
                <w:rFonts w:ascii="Times New Roman" w:eastAsia="Times New Roman" w:hAnsi="Times New Roman" w:cs="Times New Roman"/>
                <w:b/>
                <w:bCs/>
                <w:color w:val="000000"/>
                <w:sz w:val="18"/>
                <w:szCs w:val="18"/>
                <w:lang w:eastAsia="en-GB"/>
              </w:rPr>
            </w:pPr>
            <w:r w:rsidRPr="00B8019C">
              <w:rPr>
                <w:rFonts w:ascii="Times New Roman" w:eastAsia="Times New Roman" w:hAnsi="Times New Roman" w:cs="Times New Roman"/>
                <w:b/>
                <w:bCs/>
                <w:color w:val="000000"/>
                <w:sz w:val="18"/>
                <w:szCs w:val="18"/>
                <w:lang w:eastAsia="en-GB"/>
              </w:rPr>
              <w:t>15,124,175</w:t>
            </w:r>
          </w:p>
        </w:tc>
        <w:tc>
          <w:tcPr>
            <w:tcW w:w="1082" w:type="dxa"/>
            <w:noWrap/>
            <w:hideMark/>
          </w:tcPr>
          <w:p w:rsidR="00B33187" w:rsidRPr="00B8019C" w:rsidRDefault="00B33187" w:rsidP="000B0932">
            <w:pPr>
              <w:spacing w:after="120"/>
              <w:jc w:val="center"/>
              <w:rPr>
                <w:rFonts w:ascii="Times New Roman" w:eastAsia="Times New Roman" w:hAnsi="Times New Roman" w:cs="Times New Roman"/>
                <w:b/>
                <w:bCs/>
                <w:sz w:val="18"/>
                <w:szCs w:val="18"/>
                <w:lang w:eastAsia="en-GB"/>
              </w:rPr>
            </w:pPr>
            <w:r w:rsidRPr="00B8019C">
              <w:rPr>
                <w:rFonts w:ascii="Times New Roman" w:eastAsia="Times New Roman" w:hAnsi="Times New Roman" w:cs="Times New Roman"/>
                <w:b/>
                <w:bCs/>
                <w:sz w:val="18"/>
                <w:szCs w:val="18"/>
                <w:lang w:eastAsia="en-GB"/>
              </w:rPr>
              <w:t>2,730,219</w:t>
            </w:r>
          </w:p>
        </w:tc>
        <w:tc>
          <w:tcPr>
            <w:tcW w:w="1076" w:type="dxa"/>
            <w:noWrap/>
            <w:hideMark/>
          </w:tcPr>
          <w:p w:rsidR="00B33187" w:rsidRPr="00B8019C" w:rsidRDefault="00B33187" w:rsidP="000B0932">
            <w:pPr>
              <w:spacing w:after="120"/>
              <w:jc w:val="center"/>
              <w:rPr>
                <w:rFonts w:ascii="Times New Roman" w:eastAsia="Times New Roman" w:hAnsi="Times New Roman" w:cs="Times New Roman"/>
                <w:b/>
                <w:bCs/>
                <w:color w:val="FF0000"/>
                <w:sz w:val="18"/>
                <w:szCs w:val="18"/>
                <w:lang w:eastAsia="en-GB"/>
              </w:rPr>
            </w:pPr>
            <w:r w:rsidRPr="00B8019C">
              <w:rPr>
                <w:rFonts w:ascii="Times New Roman" w:eastAsia="Times New Roman" w:hAnsi="Times New Roman" w:cs="Times New Roman"/>
                <w:b/>
                <w:bCs/>
                <w:color w:val="FF0000"/>
                <w:sz w:val="18"/>
                <w:szCs w:val="18"/>
                <w:lang w:eastAsia="en-GB"/>
              </w:rPr>
              <w:t>-3,721,412</w:t>
            </w:r>
          </w:p>
        </w:tc>
      </w:tr>
    </w:tbl>
    <w:p w:rsidR="00B33187" w:rsidRPr="00B8019C" w:rsidRDefault="00B33187" w:rsidP="000B0932">
      <w:pPr>
        <w:tabs>
          <w:tab w:val="left" w:pos="284"/>
          <w:tab w:val="left" w:pos="426"/>
        </w:tabs>
        <w:spacing w:after="120" w:line="276" w:lineRule="auto"/>
        <w:jc w:val="both"/>
        <w:rPr>
          <w:sz w:val="24"/>
          <w:szCs w:val="24"/>
        </w:rPr>
      </w:pPr>
    </w:p>
    <w:p w:rsidR="00B33187" w:rsidRPr="00B8019C" w:rsidRDefault="00B33187" w:rsidP="000B0932">
      <w:pPr>
        <w:widowControl w:val="0"/>
        <w:numPr>
          <w:ilvl w:val="0"/>
          <w:numId w:val="1"/>
        </w:numPr>
        <w:tabs>
          <w:tab w:val="left" w:pos="284"/>
          <w:tab w:val="left" w:pos="426"/>
        </w:tabs>
        <w:autoSpaceDE w:val="0"/>
        <w:autoSpaceDN w:val="0"/>
        <w:spacing w:after="120" w:line="276" w:lineRule="auto"/>
        <w:ind w:left="0" w:firstLine="0"/>
        <w:jc w:val="both"/>
        <w:rPr>
          <w:rFonts w:ascii="Times New Roman" w:eastAsia="Times New Roman" w:hAnsi="Times New Roman" w:cs="Times New Roman"/>
          <w:sz w:val="24"/>
          <w:szCs w:val="24"/>
        </w:rPr>
      </w:pPr>
      <w:r w:rsidRPr="00B8019C">
        <w:rPr>
          <w:rFonts w:ascii="Times New Roman" w:eastAsia="Times New Roman" w:hAnsi="Times New Roman" w:cs="Times New Roman"/>
          <w:sz w:val="24"/>
          <w:szCs w:val="24"/>
        </w:rPr>
        <w:t>Sa më lart, krahas pamjaftueshmërisë së mbulimit me burime të ligjshme për blerjen e apartamentit në vitin 2007</w:t>
      </w:r>
      <w:r w:rsidR="00E231A8">
        <w:rPr>
          <w:rFonts w:ascii="Times New Roman" w:eastAsia="Times New Roman" w:hAnsi="Times New Roman" w:cs="Times New Roman"/>
          <w:sz w:val="24"/>
          <w:szCs w:val="24"/>
        </w:rPr>
        <w:t>,</w:t>
      </w:r>
      <w:r w:rsidRPr="00B8019C">
        <w:rPr>
          <w:rFonts w:ascii="Times New Roman" w:eastAsia="Times New Roman" w:hAnsi="Times New Roman" w:cs="Times New Roman"/>
          <w:sz w:val="24"/>
          <w:szCs w:val="24"/>
        </w:rPr>
        <w:t xml:space="preserve"> të analizuar më sipër në vlerën 2.000.000 lekë, ka rezultuar se subjekti dhe personat e lidhur nuk mbulojnë me burime të ligjshme shpenzimet dhe kursimet e deklaruara, duke rezultuar </w:t>
      </w:r>
      <w:r w:rsidR="00E231A8">
        <w:rPr>
          <w:rFonts w:ascii="Times New Roman" w:eastAsia="Times New Roman" w:hAnsi="Times New Roman" w:cs="Times New Roman"/>
          <w:sz w:val="24"/>
          <w:szCs w:val="24"/>
        </w:rPr>
        <w:t xml:space="preserve">me </w:t>
      </w:r>
      <w:r w:rsidRPr="00B8019C">
        <w:rPr>
          <w:rFonts w:ascii="Times New Roman" w:eastAsia="Times New Roman" w:hAnsi="Times New Roman" w:cs="Times New Roman"/>
          <w:sz w:val="24"/>
          <w:szCs w:val="24"/>
        </w:rPr>
        <w:t>balanc</w:t>
      </w:r>
      <w:r w:rsidR="00E231A8">
        <w:rPr>
          <w:rFonts w:ascii="Times New Roman" w:eastAsia="Times New Roman" w:hAnsi="Times New Roman" w:cs="Times New Roman"/>
          <w:sz w:val="24"/>
          <w:szCs w:val="24"/>
        </w:rPr>
        <w:t>ë</w:t>
      </w:r>
      <w:r w:rsidRPr="00B8019C">
        <w:rPr>
          <w:rFonts w:ascii="Times New Roman" w:eastAsia="Times New Roman" w:hAnsi="Times New Roman" w:cs="Times New Roman"/>
          <w:sz w:val="24"/>
          <w:szCs w:val="24"/>
        </w:rPr>
        <w:t xml:space="preserve"> negative në vlerën 1.564.545 lekë në vitin 2007 dhe </w:t>
      </w:r>
      <w:r w:rsidR="00E231A8">
        <w:rPr>
          <w:rFonts w:ascii="Times New Roman" w:eastAsia="Times New Roman" w:hAnsi="Times New Roman" w:cs="Times New Roman"/>
          <w:sz w:val="24"/>
          <w:szCs w:val="24"/>
        </w:rPr>
        <w:t xml:space="preserve">në vlerën </w:t>
      </w:r>
      <w:r w:rsidRPr="00B8019C">
        <w:rPr>
          <w:rFonts w:ascii="Times New Roman" w:eastAsia="Times New Roman" w:hAnsi="Times New Roman" w:cs="Times New Roman"/>
          <w:sz w:val="24"/>
          <w:szCs w:val="24"/>
        </w:rPr>
        <w:t xml:space="preserve">156.866 lekë në vitin 2012, </w:t>
      </w:r>
      <w:r w:rsidR="00E231A8">
        <w:rPr>
          <w:rFonts w:ascii="Times New Roman" w:eastAsia="Times New Roman" w:hAnsi="Times New Roman" w:cs="Times New Roman"/>
          <w:sz w:val="24"/>
          <w:szCs w:val="24"/>
        </w:rPr>
        <w:t xml:space="preserve">pra, </w:t>
      </w:r>
      <w:r w:rsidRPr="00B8019C">
        <w:rPr>
          <w:rFonts w:ascii="Times New Roman" w:eastAsia="Times New Roman" w:hAnsi="Times New Roman" w:cs="Times New Roman"/>
          <w:sz w:val="24"/>
          <w:szCs w:val="24"/>
        </w:rPr>
        <w:t>në total</w:t>
      </w:r>
      <w:r w:rsidR="00E231A8">
        <w:rPr>
          <w:rFonts w:ascii="Times New Roman" w:eastAsia="Times New Roman" w:hAnsi="Times New Roman" w:cs="Times New Roman"/>
          <w:sz w:val="24"/>
          <w:szCs w:val="24"/>
        </w:rPr>
        <w:t xml:space="preserve"> me një balancë negative në vlerën </w:t>
      </w:r>
      <w:r w:rsidRPr="00B8019C">
        <w:rPr>
          <w:rFonts w:ascii="Times New Roman" w:eastAsia="Times New Roman" w:hAnsi="Times New Roman" w:cs="Times New Roman"/>
          <w:sz w:val="24"/>
          <w:szCs w:val="24"/>
        </w:rPr>
        <w:t xml:space="preserve"> 3.721.412 lekë. </w:t>
      </w:r>
    </w:p>
    <w:p w:rsidR="00914191" w:rsidRPr="00782D6A" w:rsidRDefault="005C0A5B" w:rsidP="000B0932">
      <w:pPr>
        <w:widowControl w:val="0"/>
        <w:numPr>
          <w:ilvl w:val="0"/>
          <w:numId w:val="1"/>
        </w:numPr>
        <w:tabs>
          <w:tab w:val="left" w:pos="284"/>
          <w:tab w:val="left" w:pos="426"/>
        </w:tabs>
        <w:autoSpaceDE w:val="0"/>
        <w:autoSpaceDN w:val="0"/>
        <w:spacing w:after="120" w:line="276" w:lineRule="auto"/>
        <w:ind w:left="0" w:firstLine="0"/>
        <w:jc w:val="both"/>
        <w:rPr>
          <w:rFonts w:ascii="Times New Roman" w:eastAsia="Times New Roman" w:hAnsi="Times New Roman" w:cs="Times New Roman"/>
          <w:sz w:val="24"/>
          <w:szCs w:val="24"/>
          <w:lang w:eastAsia="sq-AL"/>
        </w:rPr>
      </w:pPr>
      <w:r w:rsidRPr="00B8019C">
        <w:rPr>
          <w:rFonts w:ascii="Times New Roman" w:eastAsia="Times New Roman" w:hAnsi="Times New Roman" w:cs="Times New Roman"/>
          <w:sz w:val="24"/>
          <w:szCs w:val="24"/>
        </w:rPr>
        <w:t xml:space="preserve">Në përfundim, unë si </w:t>
      </w:r>
      <w:r w:rsidR="00E231A8" w:rsidRPr="00B8019C">
        <w:rPr>
          <w:rFonts w:ascii="Times New Roman" w:eastAsia="Times New Roman" w:hAnsi="Times New Roman" w:cs="Times New Roman"/>
          <w:sz w:val="24"/>
          <w:szCs w:val="24"/>
        </w:rPr>
        <w:t>anëtar</w:t>
      </w:r>
      <w:r w:rsidR="00E231A8">
        <w:rPr>
          <w:rFonts w:ascii="Times New Roman" w:eastAsia="Times New Roman" w:hAnsi="Times New Roman" w:cs="Times New Roman"/>
          <w:sz w:val="24"/>
          <w:szCs w:val="24"/>
        </w:rPr>
        <w:t>e</w:t>
      </w:r>
      <w:r w:rsidRPr="00B8019C">
        <w:rPr>
          <w:rFonts w:ascii="Times New Roman" w:eastAsia="Times New Roman" w:hAnsi="Times New Roman" w:cs="Times New Roman"/>
          <w:sz w:val="24"/>
          <w:szCs w:val="24"/>
        </w:rPr>
        <w:t xml:space="preserve"> në pakicë, në lidhje me kriterin e pasurisë, arrij në konkluzionin se subjekti i rivlerësimit nuk shpjegoi bindshëm burimin e krijimit të blerjes së apartamentit në vitin 2007, nuk provoi me dokumentacion ligjor justifikues të ardhurat e personave të tjerë të lidhur/huadhënësve, si dhe ka mungesë të burimeve të ligjshme gjatë viteve për blerjen e pasurive, kryerjen e shpenzimeve dhe pagimin e detyrimeve, duke u gjendur në kushtet e </w:t>
      </w:r>
      <w:r w:rsidR="00B33187" w:rsidRPr="00B8019C">
        <w:rPr>
          <w:rFonts w:ascii="Times New Roman" w:eastAsia="Times New Roman" w:hAnsi="Times New Roman" w:cs="Times New Roman"/>
          <w:sz w:val="24"/>
          <w:szCs w:val="24"/>
        </w:rPr>
        <w:t>pikave 1, 3 dhe 5</w:t>
      </w:r>
      <w:r w:rsidR="00E231A8">
        <w:rPr>
          <w:rFonts w:ascii="Times New Roman" w:eastAsia="Times New Roman" w:hAnsi="Times New Roman" w:cs="Times New Roman"/>
          <w:sz w:val="24"/>
          <w:szCs w:val="24"/>
        </w:rPr>
        <w:t>,</w:t>
      </w:r>
      <w:r w:rsidR="00B33187" w:rsidRPr="00B8019C">
        <w:rPr>
          <w:rFonts w:ascii="Times New Roman" w:eastAsia="Times New Roman" w:hAnsi="Times New Roman" w:cs="Times New Roman"/>
          <w:sz w:val="24"/>
          <w:szCs w:val="24"/>
        </w:rPr>
        <w:t xml:space="preserve"> të nenit D</w:t>
      </w:r>
      <w:r w:rsidR="00E231A8">
        <w:rPr>
          <w:rFonts w:ascii="Times New Roman" w:eastAsia="Times New Roman" w:hAnsi="Times New Roman" w:cs="Times New Roman"/>
          <w:sz w:val="24"/>
          <w:szCs w:val="24"/>
        </w:rPr>
        <w:t>,</w:t>
      </w:r>
      <w:r w:rsidR="00B33187" w:rsidRPr="00B8019C">
        <w:rPr>
          <w:rFonts w:ascii="Times New Roman" w:eastAsia="Times New Roman" w:hAnsi="Times New Roman" w:cs="Times New Roman"/>
          <w:sz w:val="24"/>
          <w:szCs w:val="24"/>
        </w:rPr>
        <w:t xml:space="preserve"> të Aneksit të Kushtetutës dhe </w:t>
      </w:r>
      <w:r w:rsidR="00E231A8">
        <w:rPr>
          <w:rFonts w:ascii="Times New Roman" w:eastAsia="Times New Roman" w:hAnsi="Times New Roman" w:cs="Times New Roman"/>
          <w:sz w:val="24"/>
          <w:szCs w:val="24"/>
        </w:rPr>
        <w:t xml:space="preserve">germat </w:t>
      </w:r>
      <w:r w:rsidR="00E231A8" w:rsidRPr="00B8019C">
        <w:rPr>
          <w:rFonts w:ascii="Times New Roman" w:eastAsia="Times New Roman" w:hAnsi="Times New Roman" w:cs="Times New Roman"/>
          <w:sz w:val="24"/>
          <w:szCs w:val="24"/>
        </w:rPr>
        <w:t xml:space="preserve"> “a” dhe “b”</w:t>
      </w:r>
      <w:r w:rsidR="00E231A8">
        <w:rPr>
          <w:rFonts w:ascii="Times New Roman" w:eastAsia="Times New Roman" w:hAnsi="Times New Roman" w:cs="Times New Roman"/>
          <w:sz w:val="24"/>
          <w:szCs w:val="24"/>
        </w:rPr>
        <w:t>,</w:t>
      </w:r>
      <w:r w:rsidR="00E231A8" w:rsidRPr="00B8019C">
        <w:rPr>
          <w:rFonts w:ascii="Times New Roman" w:eastAsia="Times New Roman" w:hAnsi="Times New Roman" w:cs="Times New Roman"/>
          <w:sz w:val="24"/>
          <w:szCs w:val="24"/>
        </w:rPr>
        <w:t xml:space="preserve"> </w:t>
      </w:r>
      <w:r w:rsidR="00E231A8">
        <w:rPr>
          <w:rFonts w:ascii="Times New Roman" w:eastAsia="Times New Roman" w:hAnsi="Times New Roman" w:cs="Times New Roman"/>
          <w:sz w:val="24"/>
          <w:szCs w:val="24"/>
        </w:rPr>
        <w:t xml:space="preserve">të </w:t>
      </w:r>
      <w:r w:rsidR="00E231A8" w:rsidRPr="00B8019C">
        <w:rPr>
          <w:rFonts w:ascii="Times New Roman" w:eastAsia="Times New Roman" w:hAnsi="Times New Roman" w:cs="Times New Roman"/>
          <w:sz w:val="24"/>
          <w:szCs w:val="24"/>
        </w:rPr>
        <w:t>pik</w:t>
      </w:r>
      <w:r w:rsidR="00E231A8">
        <w:rPr>
          <w:rFonts w:ascii="Times New Roman" w:eastAsia="Times New Roman" w:hAnsi="Times New Roman" w:cs="Times New Roman"/>
          <w:sz w:val="24"/>
          <w:szCs w:val="24"/>
        </w:rPr>
        <w:t>ës</w:t>
      </w:r>
      <w:r w:rsidR="00E231A8" w:rsidRPr="00B8019C">
        <w:rPr>
          <w:rFonts w:ascii="Times New Roman" w:eastAsia="Times New Roman" w:hAnsi="Times New Roman" w:cs="Times New Roman"/>
          <w:sz w:val="24"/>
          <w:szCs w:val="24"/>
        </w:rPr>
        <w:t xml:space="preserve"> 5</w:t>
      </w:r>
      <w:r w:rsidR="00E231A8">
        <w:rPr>
          <w:rFonts w:ascii="Times New Roman" w:eastAsia="Times New Roman" w:hAnsi="Times New Roman" w:cs="Times New Roman"/>
          <w:sz w:val="24"/>
          <w:szCs w:val="24"/>
        </w:rPr>
        <w:t xml:space="preserve">, të </w:t>
      </w:r>
      <w:r w:rsidR="00B33187" w:rsidRPr="00B8019C">
        <w:rPr>
          <w:rFonts w:ascii="Times New Roman" w:eastAsia="Times New Roman" w:hAnsi="Times New Roman" w:cs="Times New Roman"/>
          <w:sz w:val="24"/>
          <w:szCs w:val="24"/>
        </w:rPr>
        <w:t xml:space="preserve">nenit 33, </w:t>
      </w:r>
      <w:r w:rsidR="00E231A8">
        <w:rPr>
          <w:rFonts w:ascii="Times New Roman" w:eastAsia="Times New Roman" w:hAnsi="Times New Roman" w:cs="Times New Roman"/>
          <w:sz w:val="24"/>
          <w:szCs w:val="24"/>
        </w:rPr>
        <w:t xml:space="preserve">të </w:t>
      </w:r>
      <w:r w:rsidRPr="00B8019C">
        <w:rPr>
          <w:rFonts w:ascii="Times New Roman" w:eastAsia="Times New Roman" w:hAnsi="Times New Roman" w:cs="Times New Roman"/>
          <w:sz w:val="24"/>
          <w:szCs w:val="24"/>
        </w:rPr>
        <w:t>ligjit nr. 84/2016. Për këtë arsye</w:t>
      </w:r>
      <w:r w:rsidR="00E231A8">
        <w:rPr>
          <w:rFonts w:ascii="Times New Roman" w:eastAsia="Times New Roman" w:hAnsi="Times New Roman" w:cs="Times New Roman"/>
          <w:sz w:val="24"/>
          <w:szCs w:val="24"/>
        </w:rPr>
        <w:t>,</w:t>
      </w:r>
      <w:r w:rsidRPr="00B8019C">
        <w:rPr>
          <w:rFonts w:ascii="Times New Roman" w:eastAsia="Times New Roman" w:hAnsi="Times New Roman" w:cs="Times New Roman"/>
          <w:sz w:val="24"/>
          <w:szCs w:val="24"/>
        </w:rPr>
        <w:t xml:space="preserve"> </w:t>
      </w:r>
      <w:r w:rsidRPr="00B8019C">
        <w:rPr>
          <w:rFonts w:ascii="Times New Roman" w:eastAsia="Times New Roman" w:hAnsi="Times New Roman" w:cs="Times New Roman"/>
          <w:color w:val="000000" w:themeColor="text1"/>
          <w:sz w:val="24"/>
          <w:szCs w:val="24"/>
        </w:rPr>
        <w:t xml:space="preserve">shumica duhej të konkludonte se subjekti </w:t>
      </w:r>
      <w:r w:rsidRPr="00B8019C">
        <w:rPr>
          <w:rFonts w:ascii="Times New Roman" w:eastAsia="Times New Roman" w:hAnsi="Times New Roman" w:cs="Times New Roman"/>
          <w:sz w:val="24"/>
          <w:szCs w:val="24"/>
        </w:rPr>
        <w:t xml:space="preserve">i rivlerësimit nuk arriti nivel të besueshëm në vlerësimin e pasurive të deklaruara dhe duhet të kishte disponuar shkarkimin nga detyra të subjektit të rivlerësimit Artan </w:t>
      </w:r>
      <w:r w:rsidR="00E231A8" w:rsidRPr="00B8019C">
        <w:rPr>
          <w:rFonts w:ascii="Times New Roman" w:eastAsia="Times New Roman" w:hAnsi="Times New Roman" w:cs="Times New Roman"/>
          <w:sz w:val="24"/>
          <w:szCs w:val="24"/>
        </w:rPr>
        <w:t>Çupi</w:t>
      </w:r>
      <w:r w:rsidR="00E231A8">
        <w:rPr>
          <w:rFonts w:ascii="Times New Roman" w:eastAsia="Times New Roman" w:hAnsi="Times New Roman" w:cs="Times New Roman"/>
          <w:sz w:val="24"/>
          <w:szCs w:val="24"/>
        </w:rPr>
        <w:t>.</w:t>
      </w:r>
    </w:p>
    <w:p w:rsidR="006B03DF" w:rsidRPr="00B8019C" w:rsidRDefault="006B03DF" w:rsidP="000B0932">
      <w:pPr>
        <w:widowControl w:val="0"/>
        <w:tabs>
          <w:tab w:val="left" w:pos="284"/>
          <w:tab w:val="left" w:pos="426"/>
        </w:tabs>
        <w:autoSpaceDE w:val="0"/>
        <w:autoSpaceDN w:val="0"/>
        <w:spacing w:after="120" w:line="276" w:lineRule="auto"/>
        <w:jc w:val="both"/>
        <w:rPr>
          <w:rFonts w:ascii="Times New Roman" w:eastAsia="Times New Roman" w:hAnsi="Times New Roman" w:cs="Times New Roman"/>
          <w:b/>
          <w:i/>
          <w:sz w:val="24"/>
          <w:szCs w:val="24"/>
          <w:lang w:eastAsia="sq-AL"/>
        </w:rPr>
      </w:pPr>
      <w:r w:rsidRPr="00B8019C">
        <w:rPr>
          <w:rFonts w:ascii="Times New Roman" w:eastAsia="Times New Roman" w:hAnsi="Times New Roman" w:cs="Times New Roman"/>
          <w:b/>
          <w:i/>
          <w:sz w:val="24"/>
          <w:szCs w:val="24"/>
          <w:lang w:eastAsia="sq-AL"/>
        </w:rPr>
        <w:t>Në lidhje me k</w:t>
      </w:r>
      <w:r w:rsidR="006607DC" w:rsidRPr="00B8019C">
        <w:rPr>
          <w:rFonts w:ascii="Times New Roman" w:eastAsia="Times New Roman" w:hAnsi="Times New Roman" w:cs="Times New Roman"/>
          <w:b/>
          <w:i/>
          <w:sz w:val="24"/>
          <w:szCs w:val="24"/>
          <w:lang w:eastAsia="sq-AL"/>
        </w:rPr>
        <w:t>riterin e kontrollit të figurës</w:t>
      </w:r>
    </w:p>
    <w:p w:rsidR="00E712C9" w:rsidRDefault="00E712C9" w:rsidP="000B0932">
      <w:pPr>
        <w:widowControl w:val="0"/>
        <w:tabs>
          <w:tab w:val="left" w:pos="284"/>
          <w:tab w:val="left" w:pos="426"/>
        </w:tabs>
        <w:autoSpaceDE w:val="0"/>
        <w:autoSpaceDN w:val="0"/>
        <w:spacing w:after="120" w:line="276" w:lineRule="auto"/>
        <w:jc w:val="both"/>
        <w:rPr>
          <w:rFonts w:ascii="Times New Roman" w:hAnsi="Times New Roman"/>
          <w:sz w:val="24"/>
          <w:szCs w:val="24"/>
          <w:shd w:val="clear" w:color="auto" w:fill="FFFFFF"/>
        </w:rPr>
      </w:pPr>
      <w:r>
        <w:rPr>
          <w:rFonts w:ascii="Times New Roman" w:eastAsia="Times New Roman" w:hAnsi="Times New Roman" w:cs="Times New Roman"/>
          <w:sz w:val="24"/>
          <w:szCs w:val="24"/>
          <w:lang w:eastAsia="sq-AL"/>
        </w:rPr>
        <w:t>N</w:t>
      </w:r>
      <w:r w:rsidR="006B03DF" w:rsidRPr="00B8019C">
        <w:rPr>
          <w:rFonts w:ascii="Times New Roman" w:eastAsia="Times New Roman" w:hAnsi="Times New Roman" w:cs="Times New Roman"/>
          <w:sz w:val="24"/>
          <w:szCs w:val="24"/>
          <w:lang w:eastAsia="sq-AL"/>
        </w:rPr>
        <w:t>dry</w:t>
      </w:r>
      <w:r w:rsidR="00345A83" w:rsidRPr="00B8019C">
        <w:rPr>
          <w:rFonts w:ascii="Times New Roman" w:eastAsia="Times New Roman" w:hAnsi="Times New Roman" w:cs="Times New Roman"/>
          <w:sz w:val="24"/>
          <w:szCs w:val="24"/>
          <w:lang w:eastAsia="sq-AL"/>
        </w:rPr>
        <w:t xml:space="preserve">she nga shumica e trupit gjykues, </w:t>
      </w:r>
      <w:r w:rsidR="00782D6A">
        <w:rPr>
          <w:rFonts w:ascii="Times New Roman" w:eastAsia="Times New Roman" w:hAnsi="Times New Roman" w:cs="Times New Roman"/>
          <w:sz w:val="24"/>
          <w:szCs w:val="24"/>
          <w:lang w:eastAsia="sq-AL"/>
        </w:rPr>
        <w:t>e</w:t>
      </w:r>
      <w:r w:rsidR="00345A83" w:rsidRPr="00B8019C">
        <w:rPr>
          <w:rFonts w:ascii="Times New Roman" w:eastAsia="Times New Roman" w:hAnsi="Times New Roman" w:cs="Times New Roman"/>
          <w:sz w:val="24"/>
          <w:szCs w:val="24"/>
          <w:lang w:eastAsia="sq-AL"/>
        </w:rPr>
        <w:t xml:space="preserve"> cil</w:t>
      </w:r>
      <w:r w:rsidR="00782D6A">
        <w:rPr>
          <w:rFonts w:ascii="Times New Roman" w:eastAsia="Times New Roman" w:hAnsi="Times New Roman" w:cs="Times New Roman"/>
          <w:sz w:val="24"/>
          <w:szCs w:val="24"/>
          <w:lang w:eastAsia="sq-AL"/>
        </w:rPr>
        <w:t>a</w:t>
      </w:r>
      <w:r w:rsidR="00345A83" w:rsidRPr="00B8019C">
        <w:rPr>
          <w:rFonts w:ascii="Times New Roman" w:eastAsia="Times New Roman" w:hAnsi="Times New Roman" w:cs="Times New Roman"/>
          <w:sz w:val="24"/>
          <w:szCs w:val="24"/>
          <w:lang w:eastAsia="sq-AL"/>
        </w:rPr>
        <w:t xml:space="preserve"> </w:t>
      </w:r>
      <w:r w:rsidR="00782D6A">
        <w:rPr>
          <w:rFonts w:ascii="Times New Roman" w:eastAsia="Times New Roman" w:hAnsi="Times New Roman" w:cs="Times New Roman"/>
          <w:sz w:val="24"/>
          <w:szCs w:val="24"/>
          <w:lang w:eastAsia="sq-AL"/>
        </w:rPr>
        <w:t xml:space="preserve">ka vendosur se </w:t>
      </w:r>
      <w:r w:rsidR="00782D6A" w:rsidRPr="00B8019C">
        <w:rPr>
          <w:rFonts w:ascii="Times New Roman" w:eastAsia="MS Mincho" w:hAnsi="Times New Roman" w:cs="Times New Roman"/>
          <w:sz w:val="24"/>
          <w:szCs w:val="24"/>
        </w:rPr>
        <w:t xml:space="preserve">subjekti i rivlerësimit ka arritur një nivel të besueshëm në kontrollin e figurës, </w:t>
      </w:r>
      <w:r w:rsidR="00782D6A">
        <w:rPr>
          <w:rFonts w:ascii="Times New Roman" w:eastAsia="MS Mincho" w:hAnsi="Times New Roman" w:cs="Times New Roman"/>
          <w:sz w:val="24"/>
          <w:szCs w:val="24"/>
        </w:rPr>
        <w:t>bazuar kjo në vlerësimin e shumicës së trupit gjykues se “</w:t>
      </w:r>
      <w:r w:rsidR="00782D6A" w:rsidRPr="00A90221">
        <w:rPr>
          <w:rFonts w:ascii="Times New Roman" w:eastAsia="MS Mincho" w:hAnsi="Times New Roman" w:cs="Times New Roman"/>
          <w:sz w:val="24"/>
          <w:szCs w:val="24"/>
        </w:rPr>
        <w:t xml:space="preserve">nga studimi i materialeve të dosjeve të administruara konstatohen shkelje </w:t>
      </w:r>
      <w:r w:rsidR="00782D6A" w:rsidRPr="00A90221">
        <w:rPr>
          <w:rFonts w:ascii="Times New Roman" w:eastAsia="MS Mincho" w:hAnsi="Times New Roman" w:cs="Times New Roman"/>
          <w:sz w:val="24"/>
          <w:szCs w:val="24"/>
        </w:rPr>
        <w:lastRenderedPageBreak/>
        <w:t xml:space="preserve">profesionale, të cilat provojnë mangësi të formimit profesional të </w:t>
      </w:r>
      <w:r w:rsidR="00782D6A">
        <w:rPr>
          <w:rFonts w:ascii="Times New Roman" w:eastAsia="MS Mincho" w:hAnsi="Times New Roman" w:cs="Times New Roman"/>
          <w:sz w:val="24"/>
          <w:szCs w:val="24"/>
        </w:rPr>
        <w:t>subjektit për të cilat me vendim të datës 24.</w:t>
      </w:r>
      <w:r w:rsidR="00782D6A" w:rsidRPr="00A90221">
        <w:rPr>
          <w:rFonts w:ascii="Times New Roman" w:eastAsia="MS Mincho" w:hAnsi="Times New Roman" w:cs="Times New Roman"/>
          <w:sz w:val="24"/>
          <w:szCs w:val="24"/>
        </w:rPr>
        <w:t>7.2020 vendosi</w:t>
      </w:r>
      <w:r w:rsidR="00782D6A">
        <w:rPr>
          <w:rFonts w:ascii="Times New Roman" w:eastAsia="MS Mincho" w:hAnsi="Times New Roman" w:cs="Times New Roman"/>
          <w:sz w:val="24"/>
          <w:szCs w:val="24"/>
        </w:rPr>
        <w:t>:</w:t>
      </w:r>
      <w:r w:rsidR="00782D6A" w:rsidRPr="00A90221">
        <w:rPr>
          <w:rFonts w:ascii="Times New Roman" w:eastAsia="MS Mincho" w:hAnsi="Times New Roman" w:cs="Times New Roman"/>
          <w:sz w:val="24"/>
          <w:szCs w:val="24"/>
        </w:rPr>
        <w:t xml:space="preserve"> “</w:t>
      </w:r>
      <w:r w:rsidR="00782D6A" w:rsidRPr="00A90221">
        <w:rPr>
          <w:rFonts w:ascii="Times New Roman" w:hAnsi="Times New Roman"/>
          <w:i/>
          <w:sz w:val="24"/>
          <w:szCs w:val="24"/>
          <w:shd w:val="clear" w:color="auto" w:fill="FFFFFF"/>
        </w:rPr>
        <w:t>Pezullimin nga detyra për një periudhë 1-vjeçare të subjektit të rivlerësimit Artan Çupi, gjyqtar/kryetar në Gjykatën e Rrethit Gjyqësor Mat, dhe detyrimin e tij për të ndjekur programin e trajnimit, sipas kurrikulave të miratuara nga Shkolla e Magjistraturës</w:t>
      </w:r>
      <w:r w:rsidR="00782D6A">
        <w:rPr>
          <w:rFonts w:ascii="Times New Roman" w:hAnsi="Times New Roman"/>
          <w:i/>
          <w:sz w:val="24"/>
          <w:szCs w:val="24"/>
          <w:shd w:val="clear" w:color="auto" w:fill="FFFFFF"/>
        </w:rPr>
        <w:t>”</w:t>
      </w:r>
      <w:r w:rsidR="00782D6A" w:rsidRPr="00A90221">
        <w:rPr>
          <w:rFonts w:ascii="Times New Roman" w:eastAsia="MS Mincho" w:hAnsi="Times New Roman" w:cs="Times New Roman"/>
          <w:sz w:val="24"/>
          <w:szCs w:val="24"/>
        </w:rPr>
        <w:t>, por këto mangësi nuk provojnë dyshimet për korrupsion</w:t>
      </w:r>
      <w:r w:rsidR="00782D6A">
        <w:rPr>
          <w:rFonts w:ascii="Times New Roman" w:eastAsia="MS Mincho" w:hAnsi="Times New Roman" w:cs="Times New Roman"/>
          <w:sz w:val="24"/>
          <w:szCs w:val="24"/>
        </w:rPr>
        <w:t xml:space="preserve">” </w:t>
      </w:r>
      <w:r w:rsidR="00345A83" w:rsidRPr="00B8019C">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dhe</w:t>
      </w:r>
      <w:r w:rsidR="00345A83" w:rsidRPr="00B8019C">
        <w:rPr>
          <w:rFonts w:ascii="Times New Roman" w:eastAsia="MS Mincho" w:hAnsi="Times New Roman" w:cs="Times New Roman"/>
          <w:sz w:val="24"/>
          <w:szCs w:val="24"/>
        </w:rPr>
        <w:t xml:space="preserve"> </w:t>
      </w:r>
      <w:r w:rsidR="008D636F" w:rsidRPr="00B8019C">
        <w:rPr>
          <w:rFonts w:ascii="Times New Roman" w:eastAsia="MS Mincho" w:hAnsi="Times New Roman" w:cs="Times New Roman"/>
          <w:sz w:val="24"/>
          <w:szCs w:val="24"/>
        </w:rPr>
        <w:t xml:space="preserve">në konsideratë të faktit që kam qenë </w:t>
      </w:r>
      <w:r w:rsidR="00E231A8">
        <w:rPr>
          <w:rFonts w:ascii="Times New Roman" w:eastAsia="MS Mincho" w:hAnsi="Times New Roman" w:cs="Times New Roman"/>
          <w:sz w:val="24"/>
          <w:szCs w:val="24"/>
        </w:rPr>
        <w:t>e</w:t>
      </w:r>
      <w:r w:rsidR="008D636F" w:rsidRPr="00B8019C">
        <w:rPr>
          <w:rFonts w:ascii="Times New Roman" w:eastAsia="MS Mincho" w:hAnsi="Times New Roman" w:cs="Times New Roman"/>
          <w:sz w:val="24"/>
          <w:szCs w:val="24"/>
        </w:rPr>
        <w:t xml:space="preserve">dhe kundër </w:t>
      </w:r>
      <w:r w:rsidR="008D636F" w:rsidRPr="00B8019C">
        <w:rPr>
          <w:rFonts w:ascii="Times New Roman" w:eastAsia="Times New Roman" w:hAnsi="Times New Roman" w:cs="Times New Roman"/>
          <w:sz w:val="24"/>
          <w:szCs w:val="24"/>
          <w:lang w:eastAsia="sq-AL"/>
        </w:rPr>
        <w:t xml:space="preserve">vendimit të </w:t>
      </w:r>
      <w:r w:rsidR="00E231A8" w:rsidRPr="00B8019C">
        <w:rPr>
          <w:rFonts w:ascii="Times New Roman" w:eastAsia="Times New Roman" w:hAnsi="Times New Roman" w:cs="Times New Roman"/>
          <w:sz w:val="24"/>
          <w:szCs w:val="24"/>
          <w:lang w:eastAsia="sq-AL"/>
        </w:rPr>
        <w:t>ndërmjetëm</w:t>
      </w:r>
      <w:r w:rsidR="008D636F" w:rsidRPr="00B8019C">
        <w:rPr>
          <w:rFonts w:ascii="Times New Roman" w:eastAsia="Times New Roman" w:hAnsi="Times New Roman" w:cs="Times New Roman"/>
          <w:sz w:val="24"/>
          <w:szCs w:val="24"/>
          <w:lang w:eastAsia="sq-AL"/>
        </w:rPr>
        <w:t xml:space="preserve"> nr. 5</w:t>
      </w:r>
      <w:r w:rsidR="00E231A8">
        <w:rPr>
          <w:rFonts w:ascii="Times New Roman" w:eastAsia="Times New Roman" w:hAnsi="Times New Roman" w:cs="Times New Roman"/>
          <w:sz w:val="24"/>
          <w:szCs w:val="24"/>
          <w:lang w:eastAsia="sq-AL"/>
        </w:rPr>
        <w:t>, datë 24.</w:t>
      </w:r>
      <w:r w:rsidR="008D636F" w:rsidRPr="00B8019C">
        <w:rPr>
          <w:rFonts w:ascii="Times New Roman" w:eastAsia="Times New Roman" w:hAnsi="Times New Roman" w:cs="Times New Roman"/>
          <w:sz w:val="24"/>
          <w:szCs w:val="24"/>
          <w:lang w:eastAsia="sq-AL"/>
        </w:rPr>
        <w:t xml:space="preserve">7.2020, </w:t>
      </w:r>
      <w:r w:rsidR="008D636F" w:rsidRPr="00914191">
        <w:rPr>
          <w:rFonts w:ascii="Times New Roman" w:eastAsia="Times New Roman" w:hAnsi="Times New Roman" w:cs="Times New Roman"/>
          <w:sz w:val="24"/>
          <w:szCs w:val="24"/>
          <w:lang w:eastAsia="sq-AL"/>
        </w:rPr>
        <w:t xml:space="preserve">për </w:t>
      </w:r>
      <w:r w:rsidR="00E231A8" w:rsidRPr="00914191">
        <w:rPr>
          <w:rFonts w:ascii="Times New Roman" w:hAnsi="Times New Roman"/>
          <w:sz w:val="24"/>
          <w:szCs w:val="24"/>
          <w:shd w:val="clear" w:color="auto" w:fill="FFFFFF"/>
        </w:rPr>
        <w:t>p</w:t>
      </w:r>
      <w:r w:rsidR="008D636F" w:rsidRPr="00914191">
        <w:rPr>
          <w:rFonts w:ascii="Times New Roman" w:hAnsi="Times New Roman"/>
          <w:sz w:val="24"/>
          <w:szCs w:val="24"/>
          <w:shd w:val="clear" w:color="auto" w:fill="FFFFFF"/>
        </w:rPr>
        <w:t xml:space="preserve">ezullimin nga detyra për një periudhë 1-vjeçare të subjektit të rivlerësimit Artan Çupi, gjyqtar/kryetar në Gjykatën e Rrethit Gjyqësor Mat, </w:t>
      </w:r>
      <w:r w:rsidR="00E231A8" w:rsidRPr="00914191">
        <w:rPr>
          <w:rFonts w:ascii="Times New Roman" w:hAnsi="Times New Roman"/>
          <w:sz w:val="24"/>
          <w:szCs w:val="24"/>
          <w:shd w:val="clear" w:color="auto" w:fill="FFFFFF"/>
        </w:rPr>
        <w:t xml:space="preserve">si </w:t>
      </w:r>
      <w:r w:rsidR="008D636F" w:rsidRPr="00914191">
        <w:rPr>
          <w:rFonts w:ascii="Times New Roman" w:hAnsi="Times New Roman"/>
          <w:sz w:val="24"/>
          <w:szCs w:val="24"/>
          <w:shd w:val="clear" w:color="auto" w:fill="FFFFFF"/>
        </w:rPr>
        <w:t xml:space="preserve">dhe detyrimin e tij për të ndjekur programin e trajnimit, sipas kurrikulave të miratuara nga Shkolla e Magjistraturës, </w:t>
      </w:r>
    </w:p>
    <w:p w:rsidR="00D37A3E" w:rsidRPr="000B0932" w:rsidRDefault="00E712C9" w:rsidP="000B0932">
      <w:pPr>
        <w:widowControl w:val="0"/>
        <w:tabs>
          <w:tab w:val="left" w:pos="284"/>
          <w:tab w:val="left" w:pos="426"/>
        </w:tabs>
        <w:autoSpaceDE w:val="0"/>
        <w:autoSpaceDN w:val="0"/>
        <w:spacing w:after="120" w:line="276" w:lineRule="auto"/>
        <w:jc w:val="both"/>
        <w:rPr>
          <w:rFonts w:ascii="Times New Roman" w:eastAsia="MS Mincho" w:hAnsi="Times New Roman" w:cs="Times New Roman"/>
          <w:sz w:val="24"/>
          <w:szCs w:val="24"/>
        </w:rPr>
      </w:pPr>
      <w:r>
        <w:rPr>
          <w:rFonts w:ascii="Times New Roman" w:hAnsi="Times New Roman"/>
          <w:sz w:val="24"/>
          <w:szCs w:val="24"/>
          <w:shd w:val="clear" w:color="auto" w:fill="FFFFFF"/>
        </w:rPr>
        <w:t xml:space="preserve">unë si anëtar në pakicë </w:t>
      </w:r>
      <w:r w:rsidR="00345A83" w:rsidRPr="00914191">
        <w:rPr>
          <w:rFonts w:ascii="Times New Roman" w:eastAsia="MS Mincho" w:hAnsi="Times New Roman" w:cs="Times New Roman"/>
          <w:sz w:val="24"/>
          <w:szCs w:val="24"/>
        </w:rPr>
        <w:t>vlerësoj se indiciet</w:t>
      </w:r>
      <w:r w:rsidR="00345A83" w:rsidRPr="00B8019C">
        <w:rPr>
          <w:rFonts w:ascii="Times New Roman" w:eastAsia="MS Mincho" w:hAnsi="Times New Roman" w:cs="Times New Roman"/>
          <w:sz w:val="24"/>
          <w:szCs w:val="24"/>
        </w:rPr>
        <w:t xml:space="preserve"> nga organet ligjzbatuese </w:t>
      </w:r>
      <w:r w:rsidR="000B3E41" w:rsidRPr="00B8019C">
        <w:rPr>
          <w:rFonts w:ascii="Times New Roman" w:eastAsia="MS Mincho" w:hAnsi="Times New Roman" w:cs="Times New Roman"/>
          <w:sz w:val="24"/>
          <w:szCs w:val="24"/>
        </w:rPr>
        <w:t xml:space="preserve">dhe dokumentacioni që u administrua </w:t>
      </w:r>
      <w:r w:rsidR="008D636F" w:rsidRPr="00B8019C">
        <w:rPr>
          <w:rFonts w:ascii="Times New Roman" w:eastAsia="MS Mincho" w:hAnsi="Times New Roman" w:cs="Times New Roman"/>
          <w:sz w:val="24"/>
          <w:szCs w:val="24"/>
        </w:rPr>
        <w:t>gjatë hetimit</w:t>
      </w:r>
      <w:r w:rsidR="000B3E41" w:rsidRPr="00B8019C">
        <w:rPr>
          <w:rFonts w:ascii="Times New Roman" w:eastAsia="MS Mincho" w:hAnsi="Times New Roman" w:cs="Times New Roman"/>
          <w:sz w:val="24"/>
          <w:szCs w:val="24"/>
        </w:rPr>
        <w:t xml:space="preserve">, </w:t>
      </w:r>
      <w:r w:rsidR="00E231A8">
        <w:rPr>
          <w:rFonts w:ascii="Times New Roman" w:eastAsia="MS Mincho" w:hAnsi="Times New Roman" w:cs="Times New Roman"/>
          <w:sz w:val="24"/>
          <w:szCs w:val="24"/>
        </w:rPr>
        <w:t xml:space="preserve">si </w:t>
      </w:r>
      <w:r w:rsidR="003411B5" w:rsidRPr="00B8019C">
        <w:rPr>
          <w:rFonts w:ascii="Times New Roman" w:eastAsia="MS Mincho" w:hAnsi="Times New Roman" w:cs="Times New Roman"/>
          <w:sz w:val="24"/>
          <w:szCs w:val="24"/>
        </w:rPr>
        <w:t xml:space="preserve">dhe </w:t>
      </w:r>
      <w:r w:rsidR="00F555CB">
        <w:rPr>
          <w:rFonts w:ascii="Times New Roman" w:eastAsia="MS Mincho" w:hAnsi="Times New Roman" w:cs="Times New Roman"/>
          <w:sz w:val="24"/>
          <w:szCs w:val="24"/>
        </w:rPr>
        <w:t>problematikat/</w:t>
      </w:r>
      <w:r w:rsidR="003411B5" w:rsidRPr="00B8019C">
        <w:rPr>
          <w:rFonts w:ascii="Times New Roman" w:eastAsia="MS Mincho" w:hAnsi="Times New Roman" w:cs="Times New Roman"/>
          <w:sz w:val="24"/>
          <w:szCs w:val="24"/>
        </w:rPr>
        <w:t xml:space="preserve">mangësitë e konstatuara </w:t>
      </w:r>
      <w:r w:rsidR="008D636F" w:rsidRPr="00B8019C">
        <w:rPr>
          <w:rFonts w:ascii="Times New Roman" w:eastAsia="MS Mincho" w:hAnsi="Times New Roman" w:cs="Times New Roman"/>
          <w:sz w:val="24"/>
          <w:szCs w:val="24"/>
        </w:rPr>
        <w:t xml:space="preserve">nuk mund të konsiderohen si </w:t>
      </w:r>
      <w:r>
        <w:rPr>
          <w:rFonts w:ascii="Times New Roman" w:eastAsia="MS Mincho" w:hAnsi="Times New Roman" w:cs="Times New Roman"/>
          <w:sz w:val="24"/>
          <w:szCs w:val="24"/>
        </w:rPr>
        <w:t>mangësi</w:t>
      </w:r>
      <w:r w:rsidR="008D636F" w:rsidRPr="00B8019C">
        <w:rPr>
          <w:rFonts w:ascii="Times New Roman" w:eastAsia="MS Mincho" w:hAnsi="Times New Roman" w:cs="Times New Roman"/>
          <w:sz w:val="24"/>
          <w:szCs w:val="24"/>
        </w:rPr>
        <w:t xml:space="preserve"> në aftësitë profesionale të subjektit, sikundër shumica ka arsyetuar, për aq sa nga studimi i këtyre dosjeve</w:t>
      </w:r>
      <w:r w:rsidR="003411B5" w:rsidRPr="00B8019C">
        <w:rPr>
          <w:rFonts w:ascii="Times New Roman" w:eastAsia="MS Mincho" w:hAnsi="Times New Roman" w:cs="Times New Roman"/>
          <w:sz w:val="24"/>
          <w:szCs w:val="24"/>
        </w:rPr>
        <w:t xml:space="preserve"> me </w:t>
      </w:r>
      <w:r w:rsidR="003411B5" w:rsidRPr="00E231A8">
        <w:rPr>
          <w:rFonts w:ascii="Times New Roman" w:eastAsia="MS Mincho" w:hAnsi="Times New Roman" w:cs="Times New Roman"/>
          <w:i/>
          <w:sz w:val="24"/>
          <w:szCs w:val="24"/>
        </w:rPr>
        <w:t xml:space="preserve">indicie </w:t>
      </w:r>
      <w:r w:rsidR="003411B5" w:rsidRPr="00B8019C">
        <w:rPr>
          <w:rFonts w:ascii="Times New Roman" w:eastAsia="MS Mincho" w:hAnsi="Times New Roman" w:cs="Times New Roman"/>
          <w:sz w:val="24"/>
          <w:szCs w:val="24"/>
        </w:rPr>
        <w:t>nga organet ligjzbatuese</w:t>
      </w:r>
      <w:r w:rsidR="008D636F" w:rsidRPr="00B8019C">
        <w:rPr>
          <w:rFonts w:ascii="Times New Roman" w:eastAsia="MS Mincho" w:hAnsi="Times New Roman" w:cs="Times New Roman"/>
          <w:sz w:val="24"/>
          <w:szCs w:val="24"/>
        </w:rPr>
        <w:t>, edhe pse të ren</w:t>
      </w:r>
      <w:r w:rsidR="008A201C" w:rsidRPr="00B8019C">
        <w:rPr>
          <w:rFonts w:ascii="Times New Roman" w:eastAsia="MS Mincho" w:hAnsi="Times New Roman" w:cs="Times New Roman"/>
          <w:sz w:val="24"/>
          <w:szCs w:val="24"/>
        </w:rPr>
        <w:t>ditura në kriterin profesional</w:t>
      </w:r>
      <w:r w:rsidR="00F555CB">
        <w:rPr>
          <w:rFonts w:ascii="Times New Roman" w:eastAsia="MS Mincho" w:hAnsi="Times New Roman" w:cs="Times New Roman"/>
          <w:sz w:val="24"/>
          <w:szCs w:val="24"/>
        </w:rPr>
        <w:t xml:space="preserve"> (duke qenë se këto dosje ishin administruar dhe nga burime të tjera informacioni)</w:t>
      </w:r>
      <w:r w:rsidR="008A201C" w:rsidRPr="00B8019C">
        <w:rPr>
          <w:rFonts w:ascii="Times New Roman" w:eastAsia="MS Mincho" w:hAnsi="Times New Roman" w:cs="Times New Roman"/>
          <w:sz w:val="24"/>
          <w:szCs w:val="24"/>
        </w:rPr>
        <w:t xml:space="preserve">, </w:t>
      </w:r>
      <w:r w:rsidR="00370600" w:rsidRPr="00B8019C">
        <w:rPr>
          <w:rFonts w:ascii="Times New Roman" w:eastAsia="MS Mincho" w:hAnsi="Times New Roman" w:cs="Times New Roman"/>
          <w:sz w:val="24"/>
          <w:szCs w:val="24"/>
        </w:rPr>
        <w:t xml:space="preserve">këto </w:t>
      </w:r>
      <w:r w:rsidR="00F555CB">
        <w:rPr>
          <w:rFonts w:ascii="Times New Roman" w:eastAsia="MS Mincho" w:hAnsi="Times New Roman" w:cs="Times New Roman"/>
          <w:sz w:val="24"/>
          <w:szCs w:val="24"/>
        </w:rPr>
        <w:t>problematika/</w:t>
      </w:r>
      <w:r w:rsidR="00E231A8" w:rsidRPr="00B8019C">
        <w:rPr>
          <w:rFonts w:ascii="Times New Roman" w:eastAsia="MS Mincho" w:hAnsi="Times New Roman" w:cs="Times New Roman"/>
          <w:sz w:val="24"/>
          <w:szCs w:val="24"/>
        </w:rPr>
        <w:t>mangësi</w:t>
      </w:r>
      <w:r w:rsidR="00370600" w:rsidRPr="00B8019C">
        <w:rPr>
          <w:rFonts w:ascii="Times New Roman" w:eastAsia="MS Mincho" w:hAnsi="Times New Roman" w:cs="Times New Roman"/>
          <w:sz w:val="24"/>
          <w:szCs w:val="24"/>
        </w:rPr>
        <w:t xml:space="preserve"> </w:t>
      </w:r>
      <w:r w:rsidR="008D636F" w:rsidRPr="00B8019C">
        <w:rPr>
          <w:rFonts w:ascii="Times New Roman" w:eastAsia="MS Mincho" w:hAnsi="Times New Roman" w:cs="Times New Roman"/>
          <w:sz w:val="24"/>
          <w:szCs w:val="24"/>
        </w:rPr>
        <w:t>duhet të merren në konsideratë në vlerësimin tërësor të procedurave të rivlerësimit, sipas pikës 2</w:t>
      </w:r>
      <w:r w:rsidR="00E231A8">
        <w:rPr>
          <w:rFonts w:ascii="Times New Roman" w:eastAsia="MS Mincho" w:hAnsi="Times New Roman" w:cs="Times New Roman"/>
          <w:sz w:val="24"/>
          <w:szCs w:val="24"/>
        </w:rPr>
        <w:t>,</w:t>
      </w:r>
      <w:r w:rsidR="008D636F" w:rsidRPr="00B8019C">
        <w:rPr>
          <w:rFonts w:ascii="Times New Roman" w:eastAsia="MS Mincho" w:hAnsi="Times New Roman" w:cs="Times New Roman"/>
          <w:sz w:val="24"/>
          <w:szCs w:val="24"/>
        </w:rPr>
        <w:t xml:space="preserve"> të nenit 4 dhe pikës 5</w:t>
      </w:r>
      <w:r w:rsidR="00E231A8">
        <w:rPr>
          <w:rFonts w:ascii="Times New Roman" w:eastAsia="MS Mincho" w:hAnsi="Times New Roman" w:cs="Times New Roman"/>
          <w:sz w:val="24"/>
          <w:szCs w:val="24"/>
        </w:rPr>
        <w:t>,</w:t>
      </w:r>
      <w:r w:rsidR="008D636F" w:rsidRPr="00B8019C">
        <w:rPr>
          <w:rFonts w:ascii="Times New Roman" w:eastAsia="MS Mincho" w:hAnsi="Times New Roman" w:cs="Times New Roman"/>
          <w:sz w:val="24"/>
          <w:szCs w:val="24"/>
        </w:rPr>
        <w:t xml:space="preserve"> të nenit 61</w:t>
      </w:r>
      <w:r w:rsidR="00E231A8">
        <w:rPr>
          <w:rFonts w:ascii="Times New Roman" w:eastAsia="MS Mincho" w:hAnsi="Times New Roman" w:cs="Times New Roman"/>
          <w:sz w:val="24"/>
          <w:szCs w:val="24"/>
        </w:rPr>
        <w:t>,</w:t>
      </w:r>
      <w:r w:rsidR="008D636F" w:rsidRPr="00B8019C">
        <w:rPr>
          <w:rFonts w:ascii="Times New Roman" w:eastAsia="MS Mincho" w:hAnsi="Times New Roman" w:cs="Times New Roman"/>
          <w:sz w:val="24"/>
          <w:szCs w:val="24"/>
        </w:rPr>
        <w:t xml:space="preserve"> të ligjit nr. 84/2016, mangësi të cilat e vënë subjektin në kushtet e pamundësisë për plotësimin e tyre nëpërmjet programit të trajnimit.</w:t>
      </w:r>
    </w:p>
    <w:p w:rsidR="00370600" w:rsidRPr="00B8019C" w:rsidRDefault="00D37A3E" w:rsidP="000B0932">
      <w:pPr>
        <w:widowControl w:val="0"/>
        <w:tabs>
          <w:tab w:val="left" w:pos="284"/>
        </w:tabs>
        <w:autoSpaceDE w:val="0"/>
        <w:autoSpaceDN w:val="0"/>
        <w:spacing w:after="120" w:line="276" w:lineRule="auto"/>
        <w:jc w:val="both"/>
        <w:rPr>
          <w:rFonts w:ascii="Times New Roman" w:eastAsia="Times New Roman" w:hAnsi="Times New Roman" w:cs="Times New Roman"/>
          <w:b/>
          <w:i/>
          <w:color w:val="000000" w:themeColor="text1"/>
          <w:sz w:val="24"/>
          <w:szCs w:val="24"/>
        </w:rPr>
      </w:pPr>
      <w:r w:rsidRPr="00B8019C">
        <w:rPr>
          <w:rFonts w:ascii="Times New Roman" w:eastAsia="Times New Roman" w:hAnsi="Times New Roman" w:cs="Times New Roman"/>
          <w:b/>
          <w:i/>
          <w:color w:val="000000" w:themeColor="text1"/>
          <w:sz w:val="24"/>
          <w:szCs w:val="24"/>
        </w:rPr>
        <w:t>Në lidhje me kriterin e vlerësimit profesional</w:t>
      </w:r>
    </w:p>
    <w:p w:rsidR="00370600" w:rsidRPr="00B8019C" w:rsidRDefault="00370600" w:rsidP="00914191">
      <w:pPr>
        <w:widowControl w:val="0"/>
        <w:numPr>
          <w:ilvl w:val="0"/>
          <w:numId w:val="1"/>
        </w:numPr>
        <w:tabs>
          <w:tab w:val="left" w:pos="284"/>
          <w:tab w:val="left" w:pos="360"/>
        </w:tabs>
        <w:autoSpaceDE w:val="0"/>
        <w:autoSpaceDN w:val="0"/>
        <w:spacing w:after="120" w:line="276" w:lineRule="auto"/>
        <w:ind w:left="0" w:firstLine="0"/>
        <w:jc w:val="both"/>
        <w:rPr>
          <w:rFonts w:ascii="Times New Roman" w:eastAsia="Times New Roman" w:hAnsi="Times New Roman" w:cs="Times New Roman"/>
          <w:color w:val="000000" w:themeColor="text1"/>
          <w:sz w:val="24"/>
          <w:szCs w:val="24"/>
        </w:rPr>
      </w:pPr>
      <w:r w:rsidRPr="00B8019C">
        <w:rPr>
          <w:rFonts w:ascii="Times New Roman" w:eastAsia="Times New Roman" w:hAnsi="Times New Roman" w:cs="Times New Roman"/>
          <w:color w:val="000000" w:themeColor="text1"/>
          <w:sz w:val="24"/>
          <w:szCs w:val="24"/>
        </w:rPr>
        <w:t>Unë</w:t>
      </w:r>
      <w:r w:rsidR="00E231A8">
        <w:rPr>
          <w:rFonts w:ascii="Times New Roman" w:eastAsia="Times New Roman" w:hAnsi="Times New Roman" w:cs="Times New Roman"/>
          <w:color w:val="000000" w:themeColor="text1"/>
          <w:sz w:val="24"/>
          <w:szCs w:val="24"/>
        </w:rPr>
        <w:t>,</w:t>
      </w:r>
      <w:r w:rsidRPr="00B8019C">
        <w:rPr>
          <w:rFonts w:ascii="Times New Roman" w:eastAsia="Times New Roman" w:hAnsi="Times New Roman" w:cs="Times New Roman"/>
          <w:color w:val="000000" w:themeColor="text1"/>
          <w:sz w:val="24"/>
          <w:szCs w:val="24"/>
        </w:rPr>
        <w:t xml:space="preserve"> si anëtar</w:t>
      </w:r>
      <w:r w:rsidR="00E231A8">
        <w:rPr>
          <w:rFonts w:ascii="Times New Roman" w:eastAsia="Times New Roman" w:hAnsi="Times New Roman" w:cs="Times New Roman"/>
          <w:color w:val="000000" w:themeColor="text1"/>
          <w:sz w:val="24"/>
          <w:szCs w:val="24"/>
        </w:rPr>
        <w:t>e</w:t>
      </w:r>
      <w:r w:rsidRPr="00B8019C">
        <w:rPr>
          <w:rFonts w:ascii="Times New Roman" w:eastAsia="Times New Roman" w:hAnsi="Times New Roman" w:cs="Times New Roman"/>
          <w:color w:val="000000" w:themeColor="text1"/>
          <w:sz w:val="24"/>
          <w:szCs w:val="24"/>
        </w:rPr>
        <w:t xml:space="preserve"> në pakicë</w:t>
      </w:r>
      <w:r w:rsidR="00E231A8">
        <w:rPr>
          <w:rFonts w:ascii="Times New Roman" w:eastAsia="Times New Roman" w:hAnsi="Times New Roman" w:cs="Times New Roman"/>
          <w:color w:val="000000" w:themeColor="text1"/>
          <w:sz w:val="24"/>
          <w:szCs w:val="24"/>
        </w:rPr>
        <w:t>,</w:t>
      </w:r>
      <w:r w:rsidRPr="00B8019C">
        <w:rPr>
          <w:rFonts w:ascii="Times New Roman" w:eastAsia="Times New Roman" w:hAnsi="Times New Roman" w:cs="Times New Roman"/>
          <w:color w:val="000000" w:themeColor="text1"/>
          <w:sz w:val="24"/>
          <w:szCs w:val="24"/>
        </w:rPr>
        <w:t xml:space="preserve"> kam votuar kundër vendimit të</w:t>
      </w:r>
      <w:r w:rsidR="00E231A8">
        <w:rPr>
          <w:rFonts w:ascii="Times New Roman" w:eastAsia="Times New Roman" w:hAnsi="Times New Roman" w:cs="Times New Roman"/>
          <w:color w:val="000000" w:themeColor="text1"/>
          <w:sz w:val="24"/>
          <w:szCs w:val="24"/>
        </w:rPr>
        <w:t xml:space="preserve"> ndërmjetëm nr. 5 datë 24.</w:t>
      </w:r>
      <w:r w:rsidRPr="00B8019C">
        <w:rPr>
          <w:rFonts w:ascii="Times New Roman" w:eastAsia="Times New Roman" w:hAnsi="Times New Roman" w:cs="Times New Roman"/>
          <w:color w:val="000000" w:themeColor="text1"/>
          <w:sz w:val="24"/>
          <w:szCs w:val="24"/>
        </w:rPr>
        <w:t>7.2020</w:t>
      </w:r>
      <w:r w:rsidR="00E231A8">
        <w:rPr>
          <w:rFonts w:ascii="Times New Roman" w:eastAsia="Times New Roman" w:hAnsi="Times New Roman" w:cs="Times New Roman"/>
          <w:color w:val="000000" w:themeColor="text1"/>
          <w:sz w:val="24"/>
          <w:szCs w:val="24"/>
        </w:rPr>
        <w:t>,</w:t>
      </w:r>
      <w:r w:rsidRPr="00B8019C">
        <w:rPr>
          <w:rFonts w:ascii="Times New Roman" w:eastAsia="Times New Roman" w:hAnsi="Times New Roman" w:cs="Times New Roman"/>
          <w:color w:val="000000" w:themeColor="text1"/>
          <w:sz w:val="24"/>
          <w:szCs w:val="24"/>
        </w:rPr>
        <w:t xml:space="preserve"> të marr</w:t>
      </w:r>
      <w:r w:rsidR="00E231A8">
        <w:rPr>
          <w:rFonts w:ascii="Times New Roman" w:eastAsia="Times New Roman" w:hAnsi="Times New Roman" w:cs="Times New Roman"/>
          <w:color w:val="000000" w:themeColor="text1"/>
          <w:sz w:val="24"/>
          <w:szCs w:val="24"/>
        </w:rPr>
        <w:t>ë nga shumica e trupit gjykues</w:t>
      </w:r>
      <w:r w:rsidRPr="00B8019C">
        <w:rPr>
          <w:rFonts w:ascii="Times New Roman" w:eastAsia="Times New Roman" w:hAnsi="Times New Roman" w:cs="Times New Roman"/>
          <w:color w:val="000000" w:themeColor="text1"/>
          <w:sz w:val="24"/>
          <w:szCs w:val="24"/>
        </w:rPr>
        <w:t xml:space="preserve">, për pezullimin nga detyra të z. </w:t>
      </w:r>
      <w:r w:rsidR="00E231A8">
        <w:rPr>
          <w:rFonts w:ascii="Times New Roman" w:eastAsia="Times New Roman" w:hAnsi="Times New Roman" w:cs="Times New Roman"/>
          <w:color w:val="000000" w:themeColor="text1"/>
          <w:sz w:val="24"/>
          <w:szCs w:val="24"/>
        </w:rPr>
        <w:t>Artan Çupi për një periudhë një</w:t>
      </w:r>
      <w:r w:rsidRPr="00B8019C">
        <w:rPr>
          <w:rFonts w:ascii="Times New Roman" w:eastAsia="Times New Roman" w:hAnsi="Times New Roman" w:cs="Times New Roman"/>
          <w:color w:val="000000" w:themeColor="text1"/>
          <w:sz w:val="24"/>
          <w:szCs w:val="24"/>
        </w:rPr>
        <w:t xml:space="preserve">vjeçare dhe detyrimin për të ndjekur programin e trajnimit, sipas kurrikulave të miratuara nga Shkolla e Magjistraturës. </w:t>
      </w:r>
    </w:p>
    <w:p w:rsidR="00BE55E4" w:rsidRPr="00B8019C" w:rsidRDefault="00914191" w:rsidP="00914191">
      <w:pPr>
        <w:widowControl w:val="0"/>
        <w:numPr>
          <w:ilvl w:val="0"/>
          <w:numId w:val="1"/>
        </w:numPr>
        <w:tabs>
          <w:tab w:val="left" w:pos="284"/>
          <w:tab w:val="left" w:pos="360"/>
        </w:tabs>
        <w:autoSpaceDE w:val="0"/>
        <w:autoSpaceDN w:val="0"/>
        <w:spacing w:after="120" w:line="276" w:lineRule="auto"/>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w:t>
      </w:r>
      <w:r w:rsidRPr="00B8019C">
        <w:rPr>
          <w:rFonts w:ascii="Times New Roman" w:eastAsia="Times New Roman" w:hAnsi="Times New Roman" w:cs="Times New Roman"/>
          <w:color w:val="000000" w:themeColor="text1"/>
          <w:sz w:val="24"/>
          <w:szCs w:val="24"/>
        </w:rPr>
        <w:t>aragrafi 1</w:t>
      </w:r>
      <w:r>
        <w:rPr>
          <w:rFonts w:ascii="Times New Roman" w:eastAsia="Times New Roman" w:hAnsi="Times New Roman" w:cs="Times New Roman"/>
          <w:color w:val="000000" w:themeColor="text1"/>
          <w:sz w:val="24"/>
          <w:szCs w:val="24"/>
        </w:rPr>
        <w:t>, i n</w:t>
      </w:r>
      <w:r w:rsidR="00BE55E4" w:rsidRPr="00B8019C">
        <w:rPr>
          <w:rFonts w:ascii="Times New Roman" w:eastAsia="Times New Roman" w:hAnsi="Times New Roman" w:cs="Times New Roman"/>
          <w:color w:val="000000" w:themeColor="text1"/>
          <w:sz w:val="24"/>
          <w:szCs w:val="24"/>
        </w:rPr>
        <w:t>eni</w:t>
      </w:r>
      <w:r>
        <w:rPr>
          <w:rFonts w:ascii="Times New Roman" w:eastAsia="Times New Roman" w:hAnsi="Times New Roman" w:cs="Times New Roman"/>
          <w:color w:val="000000" w:themeColor="text1"/>
          <w:sz w:val="24"/>
          <w:szCs w:val="24"/>
        </w:rPr>
        <w:t>t</w:t>
      </w:r>
      <w:r w:rsidR="00BE55E4" w:rsidRPr="00B8019C">
        <w:rPr>
          <w:rFonts w:ascii="Times New Roman" w:eastAsia="Times New Roman" w:hAnsi="Times New Roman" w:cs="Times New Roman"/>
          <w:color w:val="000000" w:themeColor="text1"/>
          <w:sz w:val="24"/>
          <w:szCs w:val="24"/>
        </w:rPr>
        <w:t xml:space="preserve"> 60, </w:t>
      </w:r>
      <w:r>
        <w:rPr>
          <w:rFonts w:ascii="Times New Roman" w:eastAsia="Times New Roman" w:hAnsi="Times New Roman" w:cs="Times New Roman"/>
          <w:sz w:val="24"/>
          <w:lang w:eastAsia="sq-AL"/>
        </w:rPr>
        <w:t>të</w:t>
      </w:r>
      <w:r w:rsidR="00BE55E4" w:rsidRPr="00B8019C">
        <w:rPr>
          <w:rFonts w:ascii="Times New Roman" w:eastAsia="Times New Roman" w:hAnsi="Times New Roman" w:cs="Times New Roman"/>
          <w:color w:val="000000" w:themeColor="text1"/>
          <w:sz w:val="24"/>
          <w:szCs w:val="24"/>
        </w:rPr>
        <w:t xml:space="preserve"> ligjit nr. 84/2016, citon se: “</w:t>
      </w:r>
      <w:r w:rsidR="00BE55E4" w:rsidRPr="00B8019C">
        <w:rPr>
          <w:rFonts w:ascii="Times New Roman" w:eastAsia="Times New Roman" w:hAnsi="Times New Roman" w:cs="Times New Roman"/>
          <w:i/>
          <w:color w:val="000000" w:themeColor="text1"/>
          <w:sz w:val="24"/>
          <w:szCs w:val="24"/>
        </w:rPr>
        <w:t>Pezullimi nga detyra dhe detyrimi për të ndjekur programin e trajnimit për një periudhë 1 vjeçare i jepet subjektit të rivlerësimit nëse janë evidentuar mangësi në aftësitë e tij profesionale që mund të plotësohen</w:t>
      </w:r>
      <w:r w:rsidR="00BE55E4" w:rsidRPr="00B8019C">
        <w:rPr>
          <w:rFonts w:ascii="Times New Roman" w:eastAsia="Times New Roman" w:hAnsi="Times New Roman" w:cs="Times New Roman"/>
          <w:color w:val="000000" w:themeColor="text1"/>
          <w:sz w:val="24"/>
          <w:szCs w:val="24"/>
        </w:rPr>
        <w:t>”</w:t>
      </w:r>
      <w:r w:rsidR="00E231A8">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p>
    <w:p w:rsidR="00EE0ED0" w:rsidRDefault="00EE0ED0" w:rsidP="00F126CF">
      <w:pPr>
        <w:widowControl w:val="0"/>
        <w:numPr>
          <w:ilvl w:val="0"/>
          <w:numId w:val="1"/>
        </w:numPr>
        <w:tabs>
          <w:tab w:val="left" w:pos="284"/>
          <w:tab w:val="left" w:pos="360"/>
        </w:tabs>
        <w:autoSpaceDE w:val="0"/>
        <w:autoSpaceDN w:val="0"/>
        <w:spacing w:after="120" w:line="276" w:lineRule="auto"/>
        <w:ind w:left="0" w:firstLine="0"/>
        <w:jc w:val="both"/>
        <w:rPr>
          <w:rFonts w:ascii="Times New Roman" w:eastAsia="Times New Roman" w:hAnsi="Times New Roman" w:cs="Times New Roman"/>
          <w:color w:val="000000" w:themeColor="text1"/>
          <w:sz w:val="24"/>
          <w:szCs w:val="24"/>
        </w:rPr>
      </w:pPr>
      <w:r w:rsidRPr="00B8019C">
        <w:rPr>
          <w:rFonts w:ascii="Times New Roman" w:eastAsia="Times New Roman" w:hAnsi="Times New Roman" w:cs="Times New Roman"/>
          <w:color w:val="000000" w:themeColor="text1"/>
          <w:sz w:val="24"/>
          <w:szCs w:val="24"/>
        </w:rPr>
        <w:t xml:space="preserve">Në analizë të nenit 60 më lart, </w:t>
      </w:r>
      <w:r w:rsidR="00BE55E4" w:rsidRPr="00B8019C">
        <w:rPr>
          <w:rFonts w:ascii="Times New Roman" w:eastAsia="Times New Roman" w:hAnsi="Times New Roman" w:cs="Times New Roman"/>
          <w:color w:val="000000" w:themeColor="text1"/>
          <w:sz w:val="24"/>
          <w:szCs w:val="24"/>
        </w:rPr>
        <w:t>para se të vendosë pezullimin nga detyra, trupi gjykues duhet të identifikojë shkaqet që përbëjnë shkelje disiplinore nga ana profesionale</w:t>
      </w:r>
      <w:r w:rsidR="00E712C9">
        <w:rPr>
          <w:rFonts w:ascii="Times New Roman" w:eastAsia="Times New Roman" w:hAnsi="Times New Roman" w:cs="Times New Roman"/>
          <w:color w:val="000000" w:themeColor="text1"/>
          <w:sz w:val="24"/>
          <w:szCs w:val="24"/>
        </w:rPr>
        <w:t xml:space="preserve"> apo cënimi i besimit të publikut tek drejtësia</w:t>
      </w:r>
      <w:r w:rsidRPr="00B8019C">
        <w:rPr>
          <w:rFonts w:ascii="Times New Roman" w:eastAsia="Times New Roman" w:hAnsi="Times New Roman" w:cs="Times New Roman"/>
          <w:color w:val="000000" w:themeColor="text1"/>
          <w:sz w:val="24"/>
          <w:szCs w:val="24"/>
        </w:rPr>
        <w:t>.</w:t>
      </w:r>
      <w:r w:rsidR="00BE55E4" w:rsidRPr="00B8019C">
        <w:rPr>
          <w:rFonts w:ascii="Times New Roman" w:eastAsia="Times New Roman" w:hAnsi="Times New Roman" w:cs="Times New Roman"/>
          <w:color w:val="000000" w:themeColor="text1"/>
          <w:sz w:val="24"/>
          <w:szCs w:val="24"/>
        </w:rPr>
        <w:t xml:space="preserve"> Më tej, </w:t>
      </w:r>
      <w:r w:rsidR="006B4129" w:rsidRPr="00B8019C">
        <w:rPr>
          <w:rFonts w:ascii="Times New Roman" w:eastAsia="Times New Roman" w:hAnsi="Times New Roman" w:cs="Times New Roman"/>
          <w:color w:val="000000" w:themeColor="text1"/>
          <w:sz w:val="24"/>
          <w:szCs w:val="24"/>
        </w:rPr>
        <w:t>duhet vlerësuar nëse shkeljet e evidentuara në kriterin profesional dhe elementë të tjerë të dalë nga hetimit</w:t>
      </w:r>
      <w:r w:rsidRPr="00B8019C">
        <w:rPr>
          <w:rFonts w:ascii="Times New Roman" w:eastAsia="Times New Roman" w:hAnsi="Times New Roman" w:cs="Times New Roman"/>
          <w:color w:val="000000" w:themeColor="text1"/>
          <w:sz w:val="24"/>
          <w:szCs w:val="24"/>
        </w:rPr>
        <w:t xml:space="preserve"> për kriteret e tjera</w:t>
      </w:r>
      <w:r w:rsidR="006B4129" w:rsidRPr="00B8019C">
        <w:rPr>
          <w:rFonts w:ascii="Times New Roman" w:eastAsia="Times New Roman" w:hAnsi="Times New Roman" w:cs="Times New Roman"/>
          <w:color w:val="000000" w:themeColor="text1"/>
          <w:sz w:val="24"/>
          <w:szCs w:val="24"/>
        </w:rPr>
        <w:t xml:space="preserve">, mund të ndikojnë në vlerësimin tërësor </w:t>
      </w:r>
      <w:r w:rsidRPr="00B8019C">
        <w:rPr>
          <w:rFonts w:ascii="Times New Roman" w:eastAsia="Times New Roman" w:hAnsi="Times New Roman" w:cs="Times New Roman"/>
          <w:color w:val="000000" w:themeColor="text1"/>
          <w:sz w:val="24"/>
          <w:szCs w:val="24"/>
        </w:rPr>
        <w:t>të subjektit të rivlerësimit</w:t>
      </w:r>
      <w:r w:rsidR="00DB05B9">
        <w:rPr>
          <w:rFonts w:ascii="Times New Roman" w:eastAsia="Times New Roman" w:hAnsi="Times New Roman" w:cs="Times New Roman"/>
          <w:color w:val="000000" w:themeColor="text1"/>
          <w:sz w:val="24"/>
          <w:szCs w:val="24"/>
        </w:rPr>
        <w:t>, në</w:t>
      </w:r>
      <w:r w:rsidR="00E231A8">
        <w:rPr>
          <w:rFonts w:ascii="Times New Roman" w:eastAsia="Times New Roman" w:hAnsi="Times New Roman" w:cs="Times New Roman"/>
          <w:color w:val="000000" w:themeColor="text1"/>
          <w:sz w:val="24"/>
          <w:szCs w:val="24"/>
        </w:rPr>
        <w:t xml:space="preserve"> </w:t>
      </w:r>
      <w:r w:rsidR="00DB05B9">
        <w:rPr>
          <w:rFonts w:ascii="Times New Roman" w:eastAsia="Times New Roman" w:hAnsi="Times New Roman" w:cs="Times New Roman"/>
          <w:color w:val="000000" w:themeColor="text1"/>
          <w:sz w:val="24"/>
          <w:szCs w:val="24"/>
        </w:rPr>
        <w:t>c</w:t>
      </w:r>
      <w:r w:rsidR="00E231A8" w:rsidRPr="00B8019C">
        <w:rPr>
          <w:rFonts w:ascii="Times New Roman" w:eastAsia="Times New Roman" w:hAnsi="Times New Roman" w:cs="Times New Roman"/>
          <w:color w:val="000000" w:themeColor="text1"/>
          <w:sz w:val="24"/>
          <w:szCs w:val="24"/>
        </w:rPr>
        <w:t>enimi</w:t>
      </w:r>
      <w:r w:rsidR="00DB05B9">
        <w:rPr>
          <w:rFonts w:ascii="Times New Roman" w:eastAsia="Times New Roman" w:hAnsi="Times New Roman" w:cs="Times New Roman"/>
          <w:color w:val="000000" w:themeColor="text1"/>
          <w:sz w:val="24"/>
          <w:szCs w:val="24"/>
        </w:rPr>
        <w:t>n e</w:t>
      </w:r>
      <w:r w:rsidRPr="00B8019C">
        <w:rPr>
          <w:rFonts w:ascii="Times New Roman" w:eastAsia="Times New Roman" w:hAnsi="Times New Roman" w:cs="Times New Roman"/>
          <w:color w:val="000000" w:themeColor="text1"/>
          <w:sz w:val="24"/>
          <w:szCs w:val="24"/>
        </w:rPr>
        <w:t xml:space="preserve"> besimit të </w:t>
      </w:r>
      <w:r w:rsidR="00E231A8" w:rsidRPr="00B8019C">
        <w:rPr>
          <w:rFonts w:ascii="Times New Roman" w:eastAsia="Times New Roman" w:hAnsi="Times New Roman" w:cs="Times New Roman"/>
          <w:color w:val="000000" w:themeColor="text1"/>
          <w:sz w:val="24"/>
          <w:szCs w:val="24"/>
        </w:rPr>
        <w:t>publikut</w:t>
      </w:r>
      <w:r w:rsidRPr="00B8019C">
        <w:rPr>
          <w:rFonts w:ascii="Times New Roman" w:eastAsia="Times New Roman" w:hAnsi="Times New Roman" w:cs="Times New Roman"/>
          <w:color w:val="000000" w:themeColor="text1"/>
          <w:sz w:val="24"/>
          <w:szCs w:val="24"/>
        </w:rPr>
        <w:t xml:space="preserve"> tek subjekti rivlerësimit dhe që ky i fundit ndodhet në kushtet e pamundësisë për plotësimin e mangësive n</w:t>
      </w:r>
      <w:r w:rsidR="00637106">
        <w:rPr>
          <w:rFonts w:ascii="Times New Roman" w:eastAsia="Times New Roman" w:hAnsi="Times New Roman" w:cs="Times New Roman"/>
          <w:color w:val="000000" w:themeColor="text1"/>
          <w:sz w:val="24"/>
          <w:szCs w:val="24"/>
        </w:rPr>
        <w:t>ëpërmjet programit të trajnimit</w:t>
      </w:r>
      <w:r w:rsidRPr="00B8019C">
        <w:rPr>
          <w:rFonts w:ascii="Times New Roman" w:eastAsia="Times New Roman" w:hAnsi="Times New Roman" w:cs="Times New Roman"/>
          <w:color w:val="000000" w:themeColor="text1"/>
          <w:sz w:val="24"/>
          <w:szCs w:val="24"/>
        </w:rPr>
        <w:t xml:space="preserve"> sipas pikës 5</w:t>
      </w:r>
      <w:r w:rsidR="00DB05B9">
        <w:rPr>
          <w:rFonts w:ascii="Times New Roman" w:eastAsia="Times New Roman" w:hAnsi="Times New Roman" w:cs="Times New Roman"/>
          <w:color w:val="000000" w:themeColor="text1"/>
          <w:sz w:val="24"/>
          <w:szCs w:val="24"/>
        </w:rPr>
        <w:t>,</w:t>
      </w:r>
      <w:r w:rsidRPr="00B8019C">
        <w:rPr>
          <w:rFonts w:ascii="Times New Roman" w:eastAsia="Times New Roman" w:hAnsi="Times New Roman" w:cs="Times New Roman"/>
          <w:color w:val="000000" w:themeColor="text1"/>
          <w:sz w:val="24"/>
          <w:szCs w:val="24"/>
        </w:rPr>
        <w:t xml:space="preserve"> të nenit 61</w:t>
      </w:r>
      <w:r w:rsidR="00DB05B9">
        <w:rPr>
          <w:rFonts w:ascii="Times New Roman" w:eastAsia="Times New Roman" w:hAnsi="Times New Roman" w:cs="Times New Roman"/>
          <w:color w:val="000000" w:themeColor="text1"/>
          <w:sz w:val="24"/>
          <w:szCs w:val="24"/>
        </w:rPr>
        <w:t>,</w:t>
      </w:r>
      <w:r w:rsidRPr="00B8019C">
        <w:rPr>
          <w:rFonts w:ascii="Times New Roman" w:eastAsia="Times New Roman" w:hAnsi="Times New Roman" w:cs="Times New Roman"/>
          <w:color w:val="000000" w:themeColor="text1"/>
          <w:sz w:val="24"/>
          <w:szCs w:val="24"/>
        </w:rPr>
        <w:t xml:space="preserve"> të ligjit nr. 84/2016.</w:t>
      </w:r>
    </w:p>
    <w:p w:rsidR="001A0E2D" w:rsidRPr="00B8019C" w:rsidRDefault="001A0E2D" w:rsidP="00F126CF">
      <w:pPr>
        <w:widowControl w:val="0"/>
        <w:numPr>
          <w:ilvl w:val="0"/>
          <w:numId w:val="1"/>
        </w:numPr>
        <w:tabs>
          <w:tab w:val="left" w:pos="284"/>
          <w:tab w:val="left" w:pos="360"/>
        </w:tabs>
        <w:autoSpaceDE w:val="0"/>
        <w:autoSpaceDN w:val="0"/>
        <w:spacing w:after="120" w:line="276" w:lineRule="auto"/>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Më tej, nëse analizojmë pikën 3 të nenit E të Aneksit të Kushtetutës “Vlerësimi i aftësive profesionale”, i cili parashikon se: [...] </w:t>
      </w:r>
      <w:r w:rsidRPr="001A0E2D">
        <w:rPr>
          <w:rFonts w:ascii="Times New Roman" w:eastAsia="Times New Roman" w:hAnsi="Times New Roman" w:cs="Times New Roman"/>
          <w:i/>
          <w:color w:val="000000" w:themeColor="text1"/>
          <w:sz w:val="24"/>
          <w:szCs w:val="24"/>
        </w:rPr>
        <w:t xml:space="preserve">3. Në rast se rezulton se subjekti i rivlerësimit ka njohuri, aftësi, gjykim ose sjellje të cekëta, ose ka një mënyrë pune që nuk pajtohet me pozicionin e tij, atëherë kjo konsiderohet mangësi profesionale dhe zbatohet prezumimi në favor të masës disiplinore të pezullimit, </w:t>
      </w:r>
      <w:r w:rsidRPr="001A0E2D">
        <w:rPr>
          <w:rFonts w:ascii="Times New Roman" w:eastAsia="Times New Roman" w:hAnsi="Times New Roman" w:cs="Times New Roman"/>
          <w:i/>
          <w:color w:val="000000" w:themeColor="text1"/>
          <w:sz w:val="24"/>
          <w:szCs w:val="24"/>
          <w:u w:val="single"/>
        </w:rPr>
        <w:t>shoqëruar me detyrimin të provojë të kundërtën</w:t>
      </w:r>
      <w:r>
        <w:rPr>
          <w:rFonts w:ascii="Times New Roman" w:eastAsia="Times New Roman" w:hAnsi="Times New Roman" w:cs="Times New Roman"/>
          <w:color w:val="000000" w:themeColor="text1"/>
          <w:sz w:val="24"/>
          <w:szCs w:val="24"/>
        </w:rPr>
        <w:t xml:space="preserve"> [...]”</w:t>
      </w:r>
    </w:p>
    <w:p w:rsidR="00977B8C" w:rsidRDefault="00E712C9" w:rsidP="00342DF5">
      <w:pPr>
        <w:widowControl w:val="0"/>
        <w:numPr>
          <w:ilvl w:val="0"/>
          <w:numId w:val="1"/>
        </w:numPr>
        <w:tabs>
          <w:tab w:val="left" w:pos="284"/>
          <w:tab w:val="left" w:pos="360"/>
        </w:tabs>
        <w:autoSpaceDE w:val="0"/>
        <w:autoSpaceDN w:val="0"/>
        <w:spacing w:after="120" w:line="276" w:lineRule="auto"/>
        <w:ind w:left="0" w:firstLine="0"/>
        <w:jc w:val="both"/>
        <w:rPr>
          <w:rFonts w:ascii="Times New Roman" w:eastAsia="Times New Roman" w:hAnsi="Times New Roman" w:cs="Times New Roman"/>
          <w:color w:val="000000" w:themeColor="text1"/>
          <w:sz w:val="24"/>
          <w:szCs w:val="24"/>
        </w:rPr>
      </w:pPr>
      <w:r w:rsidRPr="00977B8C">
        <w:rPr>
          <w:rFonts w:ascii="Times New Roman" w:hAnsi="Times New Roman" w:cs="Times New Roman"/>
          <w:sz w:val="24"/>
          <w:szCs w:val="24"/>
        </w:rPr>
        <w:t xml:space="preserve">Unë si anëtar në pakicë, vlerësoj se vendimi i shumicës së </w:t>
      </w:r>
      <w:r w:rsidR="00370600" w:rsidRPr="00977B8C">
        <w:rPr>
          <w:rFonts w:ascii="Times New Roman" w:hAnsi="Times New Roman" w:cs="Times New Roman"/>
          <w:sz w:val="24"/>
          <w:szCs w:val="24"/>
        </w:rPr>
        <w:t xml:space="preserve">trupit gjykues </w:t>
      </w:r>
      <w:r w:rsidRPr="00977B8C">
        <w:rPr>
          <w:rFonts w:ascii="Times New Roman" w:hAnsi="Times New Roman" w:cs="Times New Roman"/>
          <w:sz w:val="24"/>
          <w:szCs w:val="24"/>
        </w:rPr>
        <w:t xml:space="preserve">që </w:t>
      </w:r>
      <w:r w:rsidR="00370600" w:rsidRPr="00977B8C">
        <w:rPr>
          <w:rFonts w:ascii="Times New Roman" w:hAnsi="Times New Roman" w:cs="Times New Roman"/>
          <w:sz w:val="24"/>
          <w:szCs w:val="24"/>
        </w:rPr>
        <w:t xml:space="preserve">ka vendosur pezullimin e subjektit të rivlerësimit </w:t>
      </w:r>
      <w:r w:rsidR="00DB05B9" w:rsidRPr="00977B8C">
        <w:rPr>
          <w:rFonts w:ascii="Times New Roman" w:eastAsia="Times New Roman" w:hAnsi="Times New Roman" w:cs="Times New Roman"/>
          <w:color w:val="000000" w:themeColor="text1"/>
          <w:sz w:val="24"/>
          <w:szCs w:val="24"/>
        </w:rPr>
        <w:t>për një periudhë një</w:t>
      </w:r>
      <w:r w:rsidR="00370600" w:rsidRPr="00977B8C">
        <w:rPr>
          <w:rFonts w:ascii="Times New Roman" w:eastAsia="Times New Roman" w:hAnsi="Times New Roman" w:cs="Times New Roman"/>
          <w:color w:val="000000" w:themeColor="text1"/>
          <w:sz w:val="24"/>
          <w:szCs w:val="24"/>
        </w:rPr>
        <w:t xml:space="preserve">vjeçare dhe detyrimin për të ndjekur programin e trajnimit, sipas kurrikulave të miratuara nga Shkolla e Magjistraturës, </w:t>
      </w:r>
      <w:r w:rsidRPr="00977B8C">
        <w:rPr>
          <w:rFonts w:ascii="Times New Roman" w:eastAsia="Times New Roman" w:hAnsi="Times New Roman" w:cs="Times New Roman"/>
          <w:color w:val="000000" w:themeColor="text1"/>
          <w:sz w:val="24"/>
          <w:szCs w:val="24"/>
        </w:rPr>
        <w:t xml:space="preserve">është i </w:t>
      </w:r>
      <w:r w:rsidRPr="00977B8C">
        <w:rPr>
          <w:rFonts w:ascii="Times New Roman" w:eastAsia="Times New Roman" w:hAnsi="Times New Roman" w:cs="Times New Roman"/>
          <w:color w:val="000000" w:themeColor="text1"/>
          <w:sz w:val="24"/>
          <w:szCs w:val="24"/>
        </w:rPr>
        <w:lastRenderedPageBreak/>
        <w:t xml:space="preserve">pabazuar në </w:t>
      </w:r>
      <w:r w:rsidR="001A0E2D">
        <w:rPr>
          <w:rFonts w:ascii="Times New Roman" w:eastAsia="Times New Roman" w:hAnsi="Times New Roman" w:cs="Times New Roman"/>
          <w:color w:val="000000" w:themeColor="text1"/>
          <w:sz w:val="24"/>
          <w:szCs w:val="24"/>
        </w:rPr>
        <w:t xml:space="preserve">pikën 3 të Nenit E të Aneksit të Kushtetutës dhe </w:t>
      </w:r>
      <w:r w:rsidRPr="00977B8C">
        <w:rPr>
          <w:rFonts w:ascii="Times New Roman" w:eastAsia="Times New Roman" w:hAnsi="Times New Roman" w:cs="Times New Roman"/>
          <w:color w:val="000000" w:themeColor="text1"/>
          <w:sz w:val="24"/>
          <w:szCs w:val="24"/>
        </w:rPr>
        <w:t>ligjin nr. 84/2016 “Për rivlerësimin kalimtar të gjyqtarëve dhe prokurorëve në Republikën e Shqipërisë</w:t>
      </w:r>
      <w:r w:rsidR="001A0E2D">
        <w:rPr>
          <w:rFonts w:ascii="Times New Roman" w:eastAsia="Times New Roman" w:hAnsi="Times New Roman" w:cs="Times New Roman"/>
          <w:color w:val="000000" w:themeColor="text1"/>
          <w:sz w:val="24"/>
          <w:szCs w:val="24"/>
        </w:rPr>
        <w:t xml:space="preserve">”, për shkak se: (i) subjektit nuk ju kalua si barrë prove prezumimi në favor të masës disiplinore të pezullimit </w:t>
      </w:r>
      <w:r w:rsidR="001A0E2D" w:rsidRPr="001A0E2D">
        <w:rPr>
          <w:rFonts w:ascii="Times New Roman" w:eastAsia="Times New Roman" w:hAnsi="Times New Roman" w:cs="Times New Roman"/>
          <w:color w:val="000000" w:themeColor="text1"/>
          <w:sz w:val="24"/>
          <w:szCs w:val="24"/>
        </w:rPr>
        <w:t>nga detyra dhe detyrimi për të ndjekur programin e trajnimit për një periudhë 1 vjeçare i jepet subjektit të rivlerësimit nëse janë evidentuar mangësi në aftësitë e tij profesionale që mund të plotësohen</w:t>
      </w:r>
      <w:r w:rsidR="001A0E2D">
        <w:rPr>
          <w:rFonts w:ascii="Times New Roman" w:eastAsia="Times New Roman" w:hAnsi="Times New Roman" w:cs="Times New Roman"/>
          <w:color w:val="000000" w:themeColor="text1"/>
          <w:sz w:val="24"/>
          <w:szCs w:val="24"/>
        </w:rPr>
        <w:t>, me qëllim që t’i lindte detyrimi për të provuar të kundërtën</w:t>
      </w:r>
      <w:r w:rsidR="00CC4E56">
        <w:rPr>
          <w:rFonts w:ascii="Times New Roman" w:eastAsia="Times New Roman" w:hAnsi="Times New Roman" w:cs="Times New Roman"/>
          <w:color w:val="000000" w:themeColor="text1"/>
          <w:sz w:val="24"/>
          <w:szCs w:val="24"/>
        </w:rPr>
        <w:t xml:space="preserve">; (ii) subjektit të rivlerësimit ju kalua barra e provës për të provuar të kundërtën e rezultateve të hetimit mbi cështje të cilat lidheshin me vlerësimin profesional dhe kontrollin e figurës, për të cilat subjekti i rivlerësimit </w:t>
      </w:r>
      <w:r w:rsidR="00977B8C" w:rsidRPr="00977B8C">
        <w:rPr>
          <w:rFonts w:ascii="Times New Roman" w:eastAsia="Times New Roman" w:hAnsi="Times New Roman" w:cs="Times New Roman"/>
          <w:color w:val="000000" w:themeColor="text1"/>
          <w:sz w:val="24"/>
          <w:szCs w:val="24"/>
        </w:rPr>
        <w:t xml:space="preserve">Artan Çupi, </w:t>
      </w:r>
      <w:r w:rsidR="00CC4E56">
        <w:rPr>
          <w:rFonts w:ascii="Times New Roman" w:eastAsia="Times New Roman" w:hAnsi="Times New Roman" w:cs="Times New Roman"/>
          <w:color w:val="000000" w:themeColor="text1"/>
          <w:sz w:val="24"/>
          <w:szCs w:val="24"/>
        </w:rPr>
        <w:t xml:space="preserve">nuk arriti të provojë të kundërtën e rezultateve të hetimit dhe për pasojë </w:t>
      </w:r>
      <w:r w:rsidR="00977B8C" w:rsidRPr="00977B8C">
        <w:rPr>
          <w:rFonts w:ascii="Times New Roman" w:eastAsia="Times New Roman" w:hAnsi="Times New Roman" w:cs="Times New Roman"/>
          <w:color w:val="000000" w:themeColor="text1"/>
          <w:sz w:val="24"/>
          <w:szCs w:val="24"/>
        </w:rPr>
        <w:t>duhet të merren në konsideratë në vlerësimin profesional dhe atë tërësor</w:t>
      </w:r>
      <w:r w:rsidR="008C4BC7">
        <w:rPr>
          <w:rFonts w:ascii="Times New Roman" w:eastAsia="Times New Roman" w:hAnsi="Times New Roman" w:cs="Times New Roman"/>
          <w:color w:val="000000" w:themeColor="text1"/>
          <w:sz w:val="24"/>
          <w:szCs w:val="24"/>
        </w:rPr>
        <w:t xml:space="preserve"> të çështjes</w:t>
      </w:r>
      <w:r w:rsidR="00977B8C" w:rsidRPr="00977B8C">
        <w:rPr>
          <w:rFonts w:ascii="Times New Roman" w:eastAsia="Times New Roman" w:hAnsi="Times New Roman" w:cs="Times New Roman"/>
          <w:color w:val="000000" w:themeColor="text1"/>
          <w:sz w:val="24"/>
          <w:szCs w:val="24"/>
        </w:rPr>
        <w:t xml:space="preserve">. </w:t>
      </w:r>
    </w:p>
    <w:p w:rsidR="00956BE8" w:rsidRPr="00977B8C" w:rsidRDefault="00956BE8" w:rsidP="00977B8C">
      <w:pPr>
        <w:widowControl w:val="0"/>
        <w:tabs>
          <w:tab w:val="left" w:pos="284"/>
          <w:tab w:val="left" w:pos="360"/>
        </w:tabs>
        <w:autoSpaceDE w:val="0"/>
        <w:autoSpaceDN w:val="0"/>
        <w:spacing w:after="120" w:line="276" w:lineRule="auto"/>
        <w:jc w:val="both"/>
        <w:rPr>
          <w:rFonts w:ascii="Times New Roman" w:eastAsia="Times New Roman" w:hAnsi="Times New Roman" w:cs="Times New Roman"/>
          <w:color w:val="000000" w:themeColor="text1"/>
          <w:sz w:val="24"/>
          <w:szCs w:val="24"/>
        </w:rPr>
      </w:pPr>
      <w:r w:rsidRPr="00977B8C">
        <w:rPr>
          <w:rFonts w:ascii="Times New Roman" w:eastAsia="Times New Roman" w:hAnsi="Times New Roman" w:cs="Times New Roman"/>
          <w:b/>
          <w:i/>
          <w:sz w:val="24"/>
          <w:szCs w:val="24"/>
        </w:rPr>
        <w:t>Lidhur</w:t>
      </w:r>
      <w:r w:rsidRPr="00977B8C">
        <w:rPr>
          <w:rFonts w:ascii="Times New Roman" w:hAnsi="Times New Roman" w:cs="Times New Roman"/>
          <w:b/>
          <w:i/>
          <w:sz w:val="24"/>
          <w:szCs w:val="24"/>
        </w:rPr>
        <w:t xml:space="preserve"> me ankesat e paraqitura</w:t>
      </w:r>
      <w:r w:rsidR="00D003A8" w:rsidRPr="00977B8C">
        <w:rPr>
          <w:rFonts w:ascii="Times New Roman" w:hAnsi="Times New Roman" w:cs="Times New Roman"/>
          <w:b/>
          <w:i/>
          <w:sz w:val="24"/>
          <w:szCs w:val="24"/>
        </w:rPr>
        <w:t xml:space="preserve"> për subjektin e rivlerësimit</w:t>
      </w:r>
      <w:r w:rsidRPr="00977B8C">
        <w:rPr>
          <w:rFonts w:ascii="Times New Roman" w:hAnsi="Times New Roman" w:cs="Times New Roman"/>
          <w:b/>
          <w:i/>
          <w:sz w:val="24"/>
          <w:szCs w:val="24"/>
        </w:rPr>
        <w:t xml:space="preserve"> pranë Ministrisë së Drejtësisë</w:t>
      </w:r>
    </w:p>
    <w:p w:rsidR="00E7518C" w:rsidRPr="00B8019C" w:rsidRDefault="00956BE8" w:rsidP="000B0932">
      <w:pPr>
        <w:widowControl w:val="0"/>
        <w:numPr>
          <w:ilvl w:val="0"/>
          <w:numId w:val="1"/>
        </w:numPr>
        <w:tabs>
          <w:tab w:val="left" w:pos="284"/>
          <w:tab w:val="left" w:pos="426"/>
        </w:tabs>
        <w:autoSpaceDE w:val="0"/>
        <w:autoSpaceDN w:val="0"/>
        <w:spacing w:after="12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Pas verifikimeve të kryera</w:t>
      </w:r>
      <w:r w:rsidRPr="00B8019C">
        <w:rPr>
          <w:rFonts w:ascii="Times New Roman" w:hAnsi="Times New Roman" w:cs="Times New Roman"/>
          <w:sz w:val="24"/>
          <w:szCs w:val="24"/>
        </w:rPr>
        <w:t xml:space="preserve"> për subjektin e rivlerësimit</w:t>
      </w:r>
      <w:r>
        <w:rPr>
          <w:rFonts w:ascii="Times New Roman" w:hAnsi="Times New Roman" w:cs="Times New Roman"/>
          <w:sz w:val="24"/>
          <w:szCs w:val="24"/>
        </w:rPr>
        <w:t xml:space="preserve">, </w:t>
      </w:r>
      <w:r w:rsidR="00D37A3E" w:rsidRPr="00B8019C">
        <w:rPr>
          <w:rFonts w:ascii="Times New Roman" w:hAnsi="Times New Roman" w:cs="Times New Roman"/>
          <w:sz w:val="24"/>
          <w:szCs w:val="24"/>
        </w:rPr>
        <w:t>M</w:t>
      </w:r>
      <w:r w:rsidR="00DB05B9">
        <w:rPr>
          <w:rFonts w:ascii="Times New Roman" w:hAnsi="Times New Roman" w:cs="Times New Roman"/>
          <w:sz w:val="24"/>
          <w:szCs w:val="24"/>
        </w:rPr>
        <w:t xml:space="preserve">inistria e Drejtësisë, me </w:t>
      </w:r>
      <w:r>
        <w:rPr>
          <w:rFonts w:ascii="Times New Roman" w:hAnsi="Times New Roman" w:cs="Times New Roman"/>
          <w:sz w:val="24"/>
          <w:szCs w:val="24"/>
        </w:rPr>
        <w:t>an</w:t>
      </w:r>
      <w:r w:rsidR="00D857B6">
        <w:rPr>
          <w:rFonts w:ascii="Times New Roman" w:hAnsi="Times New Roman" w:cs="Times New Roman"/>
          <w:sz w:val="24"/>
          <w:szCs w:val="24"/>
        </w:rPr>
        <w:t>ë</w:t>
      </w:r>
      <w:r>
        <w:rPr>
          <w:rFonts w:ascii="Times New Roman" w:hAnsi="Times New Roman" w:cs="Times New Roman"/>
          <w:sz w:val="24"/>
          <w:szCs w:val="24"/>
        </w:rPr>
        <w:t xml:space="preserve"> t</w:t>
      </w:r>
      <w:r w:rsidR="00D857B6">
        <w:rPr>
          <w:rFonts w:ascii="Times New Roman" w:hAnsi="Times New Roman" w:cs="Times New Roman"/>
          <w:sz w:val="24"/>
          <w:szCs w:val="24"/>
        </w:rPr>
        <w:t>ë</w:t>
      </w:r>
      <w:r>
        <w:rPr>
          <w:rFonts w:ascii="Times New Roman" w:hAnsi="Times New Roman" w:cs="Times New Roman"/>
          <w:sz w:val="24"/>
          <w:szCs w:val="24"/>
        </w:rPr>
        <w:t xml:space="preserve"> </w:t>
      </w:r>
      <w:r w:rsidR="00DB05B9">
        <w:rPr>
          <w:rFonts w:ascii="Times New Roman" w:hAnsi="Times New Roman" w:cs="Times New Roman"/>
          <w:sz w:val="24"/>
          <w:szCs w:val="24"/>
        </w:rPr>
        <w:t>shkresë</w:t>
      </w:r>
      <w:r>
        <w:rPr>
          <w:rFonts w:ascii="Times New Roman" w:hAnsi="Times New Roman" w:cs="Times New Roman"/>
          <w:sz w:val="24"/>
          <w:szCs w:val="24"/>
        </w:rPr>
        <w:t>s</w:t>
      </w:r>
      <w:r w:rsidR="00D37A3E" w:rsidRPr="00B8019C">
        <w:rPr>
          <w:rFonts w:ascii="Times New Roman" w:hAnsi="Times New Roman" w:cs="Times New Roman"/>
          <w:sz w:val="24"/>
          <w:szCs w:val="24"/>
        </w:rPr>
        <w:t xml:space="preserve"> nr. </w:t>
      </w:r>
      <w:r w:rsidR="00527A74">
        <w:rPr>
          <w:rFonts w:ascii="Times New Roman" w:hAnsi="Times New Roman" w:cs="Times New Roman"/>
          <w:sz w:val="24"/>
          <w:szCs w:val="24"/>
        </w:rPr>
        <w:t xml:space="preserve">*** </w:t>
      </w:r>
      <w:r w:rsidR="00D37A3E" w:rsidRPr="00B8019C">
        <w:rPr>
          <w:rFonts w:ascii="Times New Roman" w:hAnsi="Times New Roman" w:cs="Times New Roman"/>
          <w:sz w:val="24"/>
          <w:szCs w:val="24"/>
        </w:rPr>
        <w:t xml:space="preserve">prot., datë 21.10.2019, </w:t>
      </w:r>
      <w:r>
        <w:rPr>
          <w:rFonts w:ascii="Times New Roman" w:hAnsi="Times New Roman" w:cs="Times New Roman"/>
          <w:sz w:val="24"/>
          <w:szCs w:val="24"/>
        </w:rPr>
        <w:t xml:space="preserve">na </w:t>
      </w:r>
      <w:r w:rsidR="00D37A3E" w:rsidRPr="00B8019C">
        <w:rPr>
          <w:rFonts w:ascii="Times New Roman" w:hAnsi="Times New Roman" w:cs="Times New Roman"/>
          <w:sz w:val="24"/>
          <w:szCs w:val="24"/>
        </w:rPr>
        <w:t>informo</w:t>
      </w:r>
      <w:r w:rsidR="004731D2">
        <w:rPr>
          <w:rFonts w:ascii="Times New Roman" w:hAnsi="Times New Roman" w:cs="Times New Roman"/>
          <w:sz w:val="24"/>
          <w:szCs w:val="24"/>
        </w:rPr>
        <w:t xml:space="preserve">n se </w:t>
      </w:r>
      <w:r w:rsidR="00D37A3E" w:rsidRPr="00B8019C">
        <w:rPr>
          <w:rFonts w:ascii="Times New Roman" w:hAnsi="Times New Roman" w:cs="Times New Roman"/>
          <w:sz w:val="24"/>
          <w:szCs w:val="24"/>
        </w:rPr>
        <w:t xml:space="preserve">janë evidentuar të dhëna lidhur me raporte inspektimi dhe ankesa të depozituara nga palë të treta, ku evidentohen një sërë </w:t>
      </w:r>
      <w:r>
        <w:rPr>
          <w:rFonts w:ascii="Times New Roman" w:hAnsi="Times New Roman" w:cs="Times New Roman"/>
          <w:sz w:val="24"/>
          <w:szCs w:val="24"/>
        </w:rPr>
        <w:t>mang</w:t>
      </w:r>
      <w:r w:rsidR="00D857B6">
        <w:rPr>
          <w:rFonts w:ascii="Times New Roman" w:hAnsi="Times New Roman" w:cs="Times New Roman"/>
          <w:sz w:val="24"/>
          <w:szCs w:val="24"/>
        </w:rPr>
        <w:t>ë</w:t>
      </w:r>
      <w:r>
        <w:rPr>
          <w:rFonts w:ascii="Times New Roman" w:hAnsi="Times New Roman" w:cs="Times New Roman"/>
          <w:sz w:val="24"/>
          <w:szCs w:val="24"/>
        </w:rPr>
        <w:t>sish</w:t>
      </w:r>
      <w:r w:rsidR="00D37A3E" w:rsidRPr="00B8019C">
        <w:rPr>
          <w:rFonts w:ascii="Times New Roman" w:hAnsi="Times New Roman" w:cs="Times New Roman"/>
          <w:sz w:val="24"/>
          <w:szCs w:val="24"/>
        </w:rPr>
        <w:t xml:space="preserve">, konkretisht: </w:t>
      </w:r>
    </w:p>
    <w:p w:rsidR="00E7518C" w:rsidRPr="00DB05B9" w:rsidRDefault="00DB05B9" w:rsidP="00956BE8">
      <w:pPr>
        <w:widowControl w:val="0"/>
        <w:numPr>
          <w:ilvl w:val="0"/>
          <w:numId w:val="1"/>
        </w:numPr>
        <w:tabs>
          <w:tab w:val="left" w:pos="284"/>
          <w:tab w:val="left" w:pos="426"/>
        </w:tabs>
        <w:autoSpaceDE w:val="0"/>
        <w:autoSpaceDN w:val="0"/>
        <w:spacing w:after="12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37A3E" w:rsidRPr="00D003A8">
        <w:rPr>
          <w:rFonts w:ascii="Times New Roman" w:hAnsi="Times New Roman" w:cs="Times New Roman"/>
          <w:i/>
          <w:sz w:val="24"/>
          <w:szCs w:val="24"/>
        </w:rPr>
        <w:t>Në lidhje me proceset gjyqësore me palë shoqërinë “</w:t>
      </w:r>
      <w:r w:rsidR="00527A74">
        <w:rPr>
          <w:rFonts w:ascii="Times New Roman" w:hAnsi="Times New Roman" w:cs="Times New Roman"/>
          <w:sz w:val="24"/>
          <w:szCs w:val="24"/>
        </w:rPr>
        <w:t>***</w:t>
      </w:r>
      <w:r w:rsidR="00D37A3E" w:rsidRPr="00D003A8">
        <w:rPr>
          <w:rFonts w:ascii="Times New Roman" w:hAnsi="Times New Roman" w:cs="Times New Roman"/>
          <w:i/>
          <w:sz w:val="24"/>
          <w:szCs w:val="24"/>
        </w:rPr>
        <w:t>” sh.p.k</w:t>
      </w:r>
      <w:r w:rsidR="00D37A3E" w:rsidRPr="00DB05B9">
        <w:rPr>
          <w:rFonts w:ascii="Times New Roman" w:hAnsi="Times New Roman" w:cs="Times New Roman"/>
          <w:sz w:val="24"/>
          <w:szCs w:val="24"/>
        </w:rPr>
        <w:t>., e cila në cilësinë e të paditurit, pretendon kryerjen e veprimeve arbitrare dhe të paligjshme gjatë dhënies së vendimeve në çështjen civil</w:t>
      </w:r>
      <w:r>
        <w:rPr>
          <w:rFonts w:ascii="Times New Roman" w:hAnsi="Times New Roman" w:cs="Times New Roman"/>
          <w:sz w:val="24"/>
          <w:szCs w:val="24"/>
        </w:rPr>
        <w:t>e që i përket paditësit shoqërisë</w:t>
      </w:r>
      <w:r w:rsidR="00D37A3E" w:rsidRPr="00DB05B9">
        <w:rPr>
          <w:rFonts w:ascii="Times New Roman" w:hAnsi="Times New Roman" w:cs="Times New Roman"/>
          <w:sz w:val="24"/>
          <w:szCs w:val="24"/>
        </w:rPr>
        <w:t xml:space="preserve"> “</w:t>
      </w:r>
      <w:r w:rsidR="00527A74">
        <w:rPr>
          <w:rFonts w:ascii="Times New Roman" w:hAnsi="Times New Roman" w:cs="Times New Roman"/>
          <w:sz w:val="24"/>
          <w:szCs w:val="24"/>
        </w:rPr>
        <w:t>***</w:t>
      </w:r>
      <w:r w:rsidR="00D37A3E" w:rsidRPr="00DB05B9">
        <w:rPr>
          <w:rFonts w:ascii="Times New Roman" w:hAnsi="Times New Roman" w:cs="Times New Roman"/>
          <w:sz w:val="24"/>
          <w:szCs w:val="24"/>
        </w:rPr>
        <w:t>” s</w:t>
      </w:r>
      <w:r>
        <w:rPr>
          <w:rFonts w:ascii="Times New Roman" w:hAnsi="Times New Roman" w:cs="Times New Roman"/>
          <w:sz w:val="24"/>
          <w:szCs w:val="24"/>
        </w:rPr>
        <w:t>h.p.k., me objekt sigurim padie,</w:t>
      </w:r>
      <w:r w:rsidR="00D37A3E" w:rsidRPr="00DB05B9">
        <w:rPr>
          <w:rFonts w:ascii="Times New Roman" w:hAnsi="Times New Roman" w:cs="Times New Roman"/>
          <w:sz w:val="24"/>
          <w:szCs w:val="24"/>
        </w:rPr>
        <w:t xml:space="preserve"> </w:t>
      </w:r>
      <w:r>
        <w:rPr>
          <w:rFonts w:ascii="Times New Roman" w:hAnsi="Times New Roman" w:cs="Times New Roman"/>
          <w:sz w:val="24"/>
          <w:szCs w:val="24"/>
        </w:rPr>
        <w:t>k</w:t>
      </w:r>
      <w:r w:rsidR="00D37A3E" w:rsidRPr="00DB05B9">
        <w:rPr>
          <w:rFonts w:ascii="Times New Roman" w:hAnsi="Times New Roman" w:cs="Times New Roman"/>
          <w:sz w:val="24"/>
          <w:szCs w:val="24"/>
        </w:rPr>
        <w:t>onstatohet se në Gjykatën e Rrethit Gjyqësor Mat janë gjykuar 4 çështje</w:t>
      </w:r>
      <w:r>
        <w:rPr>
          <w:rFonts w:ascii="Times New Roman" w:hAnsi="Times New Roman" w:cs="Times New Roman"/>
          <w:sz w:val="24"/>
          <w:szCs w:val="24"/>
        </w:rPr>
        <w:t xml:space="preserve"> civile me palë ankimuese shoqërinë</w:t>
      </w:r>
      <w:r w:rsidR="00D37A3E" w:rsidRPr="00DB05B9">
        <w:rPr>
          <w:rFonts w:ascii="Times New Roman" w:hAnsi="Times New Roman" w:cs="Times New Roman"/>
          <w:sz w:val="24"/>
          <w:szCs w:val="24"/>
        </w:rPr>
        <w:t xml:space="preserve"> “</w:t>
      </w:r>
      <w:r w:rsidR="00527A74">
        <w:rPr>
          <w:rFonts w:ascii="Times New Roman" w:hAnsi="Times New Roman" w:cs="Times New Roman"/>
          <w:sz w:val="24"/>
          <w:szCs w:val="24"/>
        </w:rPr>
        <w:t>***</w:t>
      </w:r>
      <w:r w:rsidR="00D37A3E" w:rsidRPr="00DB05B9">
        <w:rPr>
          <w:rFonts w:ascii="Times New Roman" w:hAnsi="Times New Roman" w:cs="Times New Roman"/>
          <w:sz w:val="24"/>
          <w:szCs w:val="24"/>
        </w:rPr>
        <w:t xml:space="preserve">” sh.p.k. </w:t>
      </w:r>
      <w:r>
        <w:rPr>
          <w:rFonts w:ascii="Times New Roman" w:hAnsi="Times New Roman" w:cs="Times New Roman"/>
          <w:sz w:val="24"/>
          <w:szCs w:val="24"/>
        </w:rPr>
        <w:t xml:space="preserve"> </w:t>
      </w:r>
    </w:p>
    <w:p w:rsidR="00D37A3E" w:rsidRPr="00DB05B9" w:rsidRDefault="00DB05B9" w:rsidP="00956BE8">
      <w:pPr>
        <w:widowControl w:val="0"/>
        <w:numPr>
          <w:ilvl w:val="0"/>
          <w:numId w:val="1"/>
        </w:numPr>
        <w:tabs>
          <w:tab w:val="left" w:pos="284"/>
          <w:tab w:val="left" w:pos="426"/>
        </w:tabs>
        <w:autoSpaceDE w:val="0"/>
        <w:autoSpaceDN w:val="0"/>
        <w:spacing w:after="12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37A3E" w:rsidRPr="00DB05B9">
        <w:rPr>
          <w:rFonts w:ascii="Times New Roman" w:hAnsi="Times New Roman" w:cs="Times New Roman"/>
          <w:sz w:val="24"/>
          <w:szCs w:val="24"/>
        </w:rPr>
        <w:t xml:space="preserve">Në përfundim të hetimit administrativ kryesisht, Komisioni i kaloi barrën e provës subjektit të rivlerësimit në lidhje me këto konstatime: (i) </w:t>
      </w:r>
      <w:r>
        <w:rPr>
          <w:rFonts w:ascii="Times New Roman" w:hAnsi="Times New Roman" w:cs="Times New Roman"/>
          <w:sz w:val="24"/>
          <w:szCs w:val="24"/>
        </w:rPr>
        <w:t>g</w:t>
      </w:r>
      <w:r w:rsidR="00D37A3E" w:rsidRPr="00DB05B9">
        <w:rPr>
          <w:rFonts w:ascii="Times New Roman" w:hAnsi="Times New Roman" w:cs="Times New Roman"/>
          <w:sz w:val="24"/>
          <w:szCs w:val="24"/>
        </w:rPr>
        <w:t xml:space="preserve">jatë gjykimit të çështjes civile nr. </w:t>
      </w:r>
      <w:r w:rsidR="00527A74">
        <w:rPr>
          <w:rFonts w:ascii="Times New Roman" w:hAnsi="Times New Roman" w:cs="Times New Roman"/>
          <w:sz w:val="24"/>
          <w:szCs w:val="24"/>
        </w:rPr>
        <w:t xml:space="preserve">*** </w:t>
      </w:r>
      <w:r w:rsidR="00D37A3E" w:rsidRPr="00DB05B9">
        <w:rPr>
          <w:rFonts w:ascii="Times New Roman" w:hAnsi="Times New Roman" w:cs="Times New Roman"/>
          <w:sz w:val="24"/>
          <w:szCs w:val="24"/>
        </w:rPr>
        <w:t>regj., datë 5.12.2011, lëshimi i urdhrit të ekzekutimit është bërë në një kohë kur marrëdhënia ligjore për të siguruar pezullimin e kryerjes së punimeve është shuar për shkak të heqjes së masës së sigurimit të padisë. Vepri</w:t>
      </w:r>
      <w:r>
        <w:rPr>
          <w:rFonts w:ascii="Times New Roman" w:hAnsi="Times New Roman" w:cs="Times New Roman"/>
          <w:sz w:val="24"/>
          <w:szCs w:val="24"/>
        </w:rPr>
        <w:t>met e subjektit të rivlerësimit</w:t>
      </w:r>
      <w:r w:rsidR="00D37A3E" w:rsidRPr="00DB05B9">
        <w:rPr>
          <w:rFonts w:ascii="Times New Roman" w:hAnsi="Times New Roman" w:cs="Times New Roman"/>
          <w:sz w:val="24"/>
          <w:szCs w:val="24"/>
        </w:rPr>
        <w:t xml:space="preserve"> kanë prodhuar pasoja</w:t>
      </w:r>
      <w:r>
        <w:rPr>
          <w:rFonts w:ascii="Times New Roman" w:hAnsi="Times New Roman" w:cs="Times New Roman"/>
          <w:sz w:val="24"/>
          <w:szCs w:val="24"/>
        </w:rPr>
        <w:t>,</w:t>
      </w:r>
      <w:r w:rsidR="00D37A3E" w:rsidRPr="00DB05B9">
        <w:rPr>
          <w:rFonts w:ascii="Times New Roman" w:hAnsi="Times New Roman" w:cs="Times New Roman"/>
          <w:sz w:val="24"/>
          <w:szCs w:val="24"/>
        </w:rPr>
        <w:t xml:space="preserve"> në rastin konkret, si në drejtim të konsumimit të panevojshëm të burimeve njerëzore dhe materiale, për një gjyq që në fa</w:t>
      </w:r>
      <w:r>
        <w:rPr>
          <w:rFonts w:ascii="Times New Roman" w:hAnsi="Times New Roman" w:cs="Times New Roman"/>
          <w:sz w:val="24"/>
          <w:szCs w:val="24"/>
        </w:rPr>
        <w:t>kt nuk duhet të ishte zhvilluar;</w:t>
      </w:r>
      <w:r w:rsidR="00D37A3E" w:rsidRPr="00DB05B9">
        <w:rPr>
          <w:rFonts w:ascii="Times New Roman" w:hAnsi="Times New Roman" w:cs="Times New Roman"/>
          <w:sz w:val="24"/>
          <w:szCs w:val="24"/>
        </w:rPr>
        <w:t xml:space="preserve"> (ii) </w:t>
      </w:r>
      <w:r>
        <w:rPr>
          <w:rFonts w:ascii="Times New Roman" w:hAnsi="Times New Roman" w:cs="Times New Roman"/>
          <w:sz w:val="24"/>
          <w:szCs w:val="24"/>
        </w:rPr>
        <w:t>l</w:t>
      </w:r>
      <w:r w:rsidR="00D37A3E" w:rsidRPr="00DB05B9">
        <w:rPr>
          <w:rFonts w:ascii="Times New Roman" w:hAnsi="Times New Roman" w:cs="Times New Roman"/>
          <w:sz w:val="24"/>
          <w:szCs w:val="24"/>
        </w:rPr>
        <w:t>idhur me çështjen me objekt “</w:t>
      </w:r>
      <w:r>
        <w:rPr>
          <w:rFonts w:ascii="Times New Roman" w:hAnsi="Times New Roman" w:cs="Times New Roman"/>
          <w:sz w:val="24"/>
          <w:szCs w:val="24"/>
        </w:rPr>
        <w:t>k</w:t>
      </w:r>
      <w:r w:rsidR="00D37A3E" w:rsidRPr="00DB05B9">
        <w:rPr>
          <w:rFonts w:ascii="Times New Roman" w:hAnsi="Times New Roman" w:cs="Times New Roman"/>
          <w:sz w:val="24"/>
          <w:szCs w:val="24"/>
        </w:rPr>
        <w:t>undërshtim veprimesh përmbarimore, pezullim ekzekutimi, pavlefshmëri titulli ekz</w:t>
      </w:r>
      <w:r>
        <w:rPr>
          <w:rFonts w:ascii="Times New Roman" w:hAnsi="Times New Roman" w:cs="Times New Roman"/>
          <w:sz w:val="24"/>
          <w:szCs w:val="24"/>
        </w:rPr>
        <w:t>ekutiv”, në shkeljen e afatit 5-</w:t>
      </w:r>
      <w:r w:rsidR="00D37A3E" w:rsidRPr="00DB05B9">
        <w:rPr>
          <w:rFonts w:ascii="Times New Roman" w:hAnsi="Times New Roman" w:cs="Times New Roman"/>
          <w:sz w:val="24"/>
          <w:szCs w:val="24"/>
        </w:rPr>
        <w:t>ditor të gjykimit, kanë ndikuar moszbatimi i rregullave për heqje dorë nga gjykimi të subjektit, 23 ditë pas ma</w:t>
      </w:r>
      <w:r>
        <w:rPr>
          <w:rFonts w:ascii="Times New Roman" w:hAnsi="Times New Roman" w:cs="Times New Roman"/>
          <w:sz w:val="24"/>
          <w:szCs w:val="24"/>
        </w:rPr>
        <w:t xml:space="preserve">rrjes së akteve të çështjes, subjekti </w:t>
      </w:r>
      <w:r w:rsidR="00D37A3E" w:rsidRPr="00DB05B9">
        <w:rPr>
          <w:rFonts w:ascii="Times New Roman" w:hAnsi="Times New Roman" w:cs="Times New Roman"/>
          <w:sz w:val="24"/>
          <w:szCs w:val="24"/>
        </w:rPr>
        <w:t>ka pranuar kërkesën për përjashtim, në kundërshtim me parashikimet e ne</w:t>
      </w:r>
      <w:r>
        <w:rPr>
          <w:rFonts w:ascii="Times New Roman" w:hAnsi="Times New Roman" w:cs="Times New Roman"/>
          <w:sz w:val="24"/>
          <w:szCs w:val="24"/>
        </w:rPr>
        <w:t>nit 16 të Kodit të  Procedurës Civile;</w:t>
      </w:r>
      <w:r w:rsidR="00D37A3E" w:rsidRPr="00DB05B9">
        <w:rPr>
          <w:rFonts w:ascii="Times New Roman" w:hAnsi="Times New Roman" w:cs="Times New Roman"/>
          <w:sz w:val="24"/>
          <w:szCs w:val="24"/>
        </w:rPr>
        <w:t xml:space="preserve"> (iii) </w:t>
      </w:r>
      <w:r>
        <w:rPr>
          <w:rFonts w:ascii="Times New Roman" w:hAnsi="Times New Roman" w:cs="Times New Roman"/>
          <w:sz w:val="24"/>
          <w:szCs w:val="24"/>
        </w:rPr>
        <w:t>z</w:t>
      </w:r>
      <w:r w:rsidR="00D37A3E" w:rsidRPr="00DB05B9">
        <w:rPr>
          <w:rFonts w:ascii="Times New Roman" w:hAnsi="Times New Roman" w:cs="Times New Roman"/>
          <w:sz w:val="24"/>
          <w:szCs w:val="24"/>
        </w:rPr>
        <w:t>varritja e veprimeve procedurale ka sjellë</w:t>
      </w:r>
      <w:r>
        <w:rPr>
          <w:rFonts w:ascii="Times New Roman" w:hAnsi="Times New Roman" w:cs="Times New Roman"/>
          <w:sz w:val="24"/>
          <w:szCs w:val="24"/>
        </w:rPr>
        <w:t>,</w:t>
      </w:r>
      <w:r w:rsidR="00D37A3E" w:rsidRPr="00DB05B9">
        <w:rPr>
          <w:rFonts w:ascii="Times New Roman" w:hAnsi="Times New Roman" w:cs="Times New Roman"/>
          <w:sz w:val="24"/>
          <w:szCs w:val="24"/>
        </w:rPr>
        <w:t xml:space="preserve"> për pasojë</w:t>
      </w:r>
      <w:r>
        <w:rPr>
          <w:rFonts w:ascii="Times New Roman" w:hAnsi="Times New Roman" w:cs="Times New Roman"/>
          <w:sz w:val="24"/>
          <w:szCs w:val="24"/>
        </w:rPr>
        <w:t>,</w:t>
      </w:r>
      <w:r w:rsidR="00D37A3E" w:rsidRPr="00DB05B9">
        <w:rPr>
          <w:rFonts w:ascii="Times New Roman" w:hAnsi="Times New Roman" w:cs="Times New Roman"/>
          <w:sz w:val="24"/>
          <w:szCs w:val="24"/>
        </w:rPr>
        <w:t xml:space="preserve"> zvarritjen e çështjes gjyqësore.</w:t>
      </w:r>
    </w:p>
    <w:p w:rsidR="00DB05B9" w:rsidRPr="00DB05B9" w:rsidRDefault="00DB05B9" w:rsidP="00956BE8">
      <w:pPr>
        <w:widowControl w:val="0"/>
        <w:numPr>
          <w:ilvl w:val="0"/>
          <w:numId w:val="1"/>
        </w:numPr>
        <w:tabs>
          <w:tab w:val="left" w:pos="284"/>
          <w:tab w:val="left" w:pos="426"/>
        </w:tabs>
        <w:autoSpaceDE w:val="0"/>
        <w:autoSpaceDN w:val="0"/>
        <w:spacing w:after="120" w:line="276" w:lineRule="auto"/>
        <w:ind w:left="0" w:firstLine="0"/>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 xml:space="preserve"> </w:t>
      </w:r>
      <w:r w:rsidR="00D37A3E" w:rsidRPr="00B8019C">
        <w:rPr>
          <w:rFonts w:ascii="Times New Roman" w:eastAsia="Times New Roman" w:hAnsi="Times New Roman" w:cs="Times New Roman"/>
          <w:color w:val="000000" w:themeColor="text1"/>
          <w:sz w:val="24"/>
          <w:szCs w:val="24"/>
        </w:rPr>
        <w:t>Në përgjigje të barrës së provës, subjekti i rivlerësimit shpjegoi se</w:t>
      </w:r>
      <w:r w:rsidR="00D37A3E" w:rsidRPr="00B8019C">
        <w:rPr>
          <w:rFonts w:ascii="Times New Roman" w:eastAsia="Times New Roman" w:hAnsi="Times New Roman" w:cs="Times New Roman"/>
          <w:sz w:val="24"/>
          <w:szCs w:val="24"/>
        </w:rPr>
        <w:t xml:space="preserve">: </w:t>
      </w:r>
      <w:r w:rsidR="00D37A3E" w:rsidRPr="00CF2B55">
        <w:rPr>
          <w:rFonts w:ascii="Times New Roman" w:eastAsia="Times New Roman" w:hAnsi="Times New Roman" w:cs="Times New Roman"/>
          <w:i/>
          <w:sz w:val="24"/>
          <w:szCs w:val="24"/>
        </w:rPr>
        <w:t>“</w:t>
      </w:r>
      <w:r w:rsidR="00D37A3E" w:rsidRPr="00B8019C">
        <w:rPr>
          <w:rFonts w:ascii="Times New Roman" w:eastAsia="Times New Roman" w:hAnsi="Times New Roman" w:cs="Times New Roman"/>
          <w:i/>
          <w:sz w:val="24"/>
          <w:szCs w:val="24"/>
          <w:lang w:eastAsia="sq-AL"/>
        </w:rPr>
        <w:t xml:space="preserve">Pranoj se në rastin konkret nuk duhej lëshuar urdhri i ekzekutimit, por gjykoj se zhvillimi i këtij gjykim ka ndodhur në mënyrë rutinë për shkak </w:t>
      </w:r>
      <w:r>
        <w:rPr>
          <w:rFonts w:ascii="Times New Roman" w:eastAsia="Times New Roman" w:hAnsi="Times New Roman" w:cs="Times New Roman"/>
          <w:i/>
          <w:sz w:val="24"/>
          <w:szCs w:val="24"/>
          <w:lang w:eastAsia="sq-AL"/>
        </w:rPr>
        <w:t>e</w:t>
      </w:r>
      <w:r w:rsidR="00D37A3E" w:rsidRPr="00B8019C">
        <w:rPr>
          <w:rFonts w:ascii="Times New Roman" w:eastAsia="Times New Roman" w:hAnsi="Times New Roman" w:cs="Times New Roman"/>
          <w:i/>
          <w:sz w:val="24"/>
          <w:szCs w:val="24"/>
          <w:lang w:eastAsia="sq-AL"/>
        </w:rPr>
        <w:t>dhe të ngarkesës së punës dhe mungesës së vëmendjes ndaj kësaj kërkese. Dua të evidentoj faktin që lëshimi i këtij urdhër ekzekutimi nuk ka ndikuar në procesin civil mes palëve dhe nuk ka cenuar të drejtat e tyre në lid</w:t>
      </w:r>
      <w:r>
        <w:rPr>
          <w:rFonts w:ascii="Times New Roman" w:eastAsia="Times New Roman" w:hAnsi="Times New Roman" w:cs="Times New Roman"/>
          <w:i/>
          <w:sz w:val="24"/>
          <w:szCs w:val="24"/>
          <w:lang w:eastAsia="sq-AL"/>
        </w:rPr>
        <w:t>hje me vijueshmërinë e gjykimit</w:t>
      </w:r>
      <w:r w:rsidRPr="00CF2B55">
        <w:rPr>
          <w:rFonts w:ascii="Times New Roman" w:eastAsia="Times New Roman" w:hAnsi="Times New Roman" w:cs="Times New Roman"/>
          <w:i/>
          <w:sz w:val="24"/>
          <w:szCs w:val="24"/>
          <w:lang w:eastAsia="sq-AL"/>
        </w:rPr>
        <w:t>”</w:t>
      </w:r>
      <w:r>
        <w:rPr>
          <w:rFonts w:ascii="Times New Roman" w:eastAsia="Times New Roman" w:hAnsi="Times New Roman" w:cs="Times New Roman"/>
          <w:sz w:val="24"/>
          <w:szCs w:val="24"/>
          <w:lang w:eastAsia="sq-AL"/>
        </w:rPr>
        <w:t xml:space="preserve">. </w:t>
      </w:r>
    </w:p>
    <w:p w:rsidR="00D37A3E" w:rsidRPr="00B8019C" w:rsidRDefault="00DB05B9" w:rsidP="00956BE8">
      <w:pPr>
        <w:widowControl w:val="0"/>
        <w:numPr>
          <w:ilvl w:val="0"/>
          <w:numId w:val="1"/>
        </w:numPr>
        <w:tabs>
          <w:tab w:val="left" w:pos="284"/>
          <w:tab w:val="left" w:pos="426"/>
        </w:tabs>
        <w:autoSpaceDE w:val="0"/>
        <w:autoSpaceDN w:val="0"/>
        <w:spacing w:after="120" w:line="276" w:lineRule="auto"/>
        <w:ind w:left="0" w:firstLine="0"/>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 xml:space="preserve"> </w:t>
      </w:r>
      <w:r w:rsidR="00D37A3E" w:rsidRPr="00B8019C">
        <w:rPr>
          <w:rFonts w:ascii="Times New Roman" w:eastAsia="Times New Roman" w:hAnsi="Times New Roman" w:cs="Times New Roman"/>
          <w:sz w:val="24"/>
          <w:szCs w:val="24"/>
          <w:lang w:eastAsia="sq-AL"/>
        </w:rPr>
        <w:t>Për s</w:t>
      </w:r>
      <w:r>
        <w:rPr>
          <w:rFonts w:ascii="Times New Roman" w:eastAsia="Times New Roman" w:hAnsi="Times New Roman" w:cs="Times New Roman"/>
          <w:sz w:val="24"/>
          <w:szCs w:val="24"/>
          <w:lang w:eastAsia="sq-AL"/>
        </w:rPr>
        <w:t>a i përket shkeljes së afatit 5-</w:t>
      </w:r>
      <w:r w:rsidR="00D37A3E" w:rsidRPr="00B8019C">
        <w:rPr>
          <w:rFonts w:ascii="Times New Roman" w:eastAsia="Times New Roman" w:hAnsi="Times New Roman" w:cs="Times New Roman"/>
          <w:sz w:val="24"/>
          <w:szCs w:val="24"/>
          <w:lang w:eastAsia="sq-AL"/>
        </w:rPr>
        <w:t>ditor të gjykimit dhe moszbatimi të rregullave për heqje dorë nga gjykimi, subjekti sqaron se</w:t>
      </w:r>
      <w:r>
        <w:rPr>
          <w:rFonts w:ascii="Times New Roman" w:eastAsia="Times New Roman" w:hAnsi="Times New Roman" w:cs="Times New Roman"/>
          <w:sz w:val="24"/>
          <w:szCs w:val="24"/>
          <w:lang w:eastAsia="sq-AL"/>
        </w:rPr>
        <w:t xml:space="preserve">: </w:t>
      </w:r>
      <w:r w:rsidR="00A5672F">
        <w:rPr>
          <w:rFonts w:ascii="Times New Roman" w:eastAsia="Times New Roman" w:hAnsi="Times New Roman" w:cs="Times New Roman"/>
          <w:i/>
          <w:sz w:val="24"/>
          <w:szCs w:val="24"/>
          <w:lang w:eastAsia="sq-AL"/>
        </w:rPr>
        <w:t xml:space="preserve">“Në nenin 610 të Kodit të </w:t>
      </w:r>
      <w:r w:rsidRPr="00DB05B9">
        <w:rPr>
          <w:rFonts w:ascii="Times New Roman" w:eastAsia="Times New Roman" w:hAnsi="Times New Roman" w:cs="Times New Roman"/>
          <w:i/>
          <w:sz w:val="24"/>
          <w:szCs w:val="24"/>
          <w:lang w:eastAsia="sq-AL"/>
        </w:rPr>
        <w:t xml:space="preserve">Procedurës </w:t>
      </w:r>
      <w:r w:rsidR="00D37A3E" w:rsidRPr="00DB05B9">
        <w:rPr>
          <w:rFonts w:ascii="Times New Roman" w:eastAsia="Times New Roman" w:hAnsi="Times New Roman" w:cs="Times New Roman"/>
          <w:i/>
          <w:sz w:val="24"/>
          <w:szCs w:val="24"/>
          <w:lang w:eastAsia="sq-AL"/>
        </w:rPr>
        <w:t>Civile me ndryshi</w:t>
      </w:r>
      <w:r w:rsidR="00A5672F">
        <w:rPr>
          <w:rFonts w:ascii="Times New Roman" w:eastAsia="Times New Roman" w:hAnsi="Times New Roman" w:cs="Times New Roman"/>
          <w:i/>
          <w:sz w:val="24"/>
          <w:szCs w:val="24"/>
          <w:lang w:eastAsia="sq-AL"/>
        </w:rPr>
        <w:t>met që iu bënë me ligjin nr. 10/</w:t>
      </w:r>
      <w:r w:rsidR="00D37A3E" w:rsidRPr="00DB05B9">
        <w:rPr>
          <w:rFonts w:ascii="Times New Roman" w:eastAsia="Times New Roman" w:hAnsi="Times New Roman" w:cs="Times New Roman"/>
          <w:i/>
          <w:sz w:val="24"/>
          <w:szCs w:val="24"/>
          <w:lang w:eastAsia="sq-AL"/>
        </w:rPr>
        <w:t>052</w:t>
      </w:r>
      <w:r w:rsidR="00A5672F">
        <w:rPr>
          <w:rFonts w:ascii="Times New Roman" w:eastAsia="Times New Roman" w:hAnsi="Times New Roman" w:cs="Times New Roman"/>
          <w:i/>
          <w:sz w:val="24"/>
          <w:szCs w:val="24"/>
          <w:lang w:eastAsia="sq-AL"/>
        </w:rPr>
        <w:t>,</w:t>
      </w:r>
      <w:r w:rsidR="00D37A3E" w:rsidRPr="00DB05B9">
        <w:rPr>
          <w:rFonts w:ascii="Times New Roman" w:eastAsia="Times New Roman" w:hAnsi="Times New Roman" w:cs="Times New Roman"/>
          <w:i/>
          <w:sz w:val="24"/>
          <w:szCs w:val="24"/>
          <w:lang w:eastAsia="sq-AL"/>
        </w:rPr>
        <w:t xml:space="preserve"> datë 29.12.2008, është parashikuar se </w:t>
      </w:r>
      <w:r w:rsidRPr="00DB05B9">
        <w:rPr>
          <w:rFonts w:ascii="Times New Roman" w:eastAsia="Times New Roman" w:hAnsi="Times New Roman" w:cs="Times New Roman"/>
          <w:i/>
          <w:sz w:val="24"/>
          <w:szCs w:val="24"/>
          <w:lang w:eastAsia="sq-AL"/>
        </w:rPr>
        <w:t>‘</w:t>
      </w:r>
      <w:r w:rsidR="00D37A3E" w:rsidRPr="00DB05B9">
        <w:rPr>
          <w:rFonts w:ascii="Times New Roman" w:eastAsia="Times New Roman" w:hAnsi="Times New Roman" w:cs="Times New Roman"/>
          <w:i/>
          <w:sz w:val="24"/>
          <w:szCs w:val="24"/>
          <w:lang w:eastAsia="sq-AL"/>
        </w:rPr>
        <w:t>...</w:t>
      </w:r>
      <w:r w:rsidR="00A5672F">
        <w:rPr>
          <w:rFonts w:ascii="Times New Roman" w:eastAsia="Times New Roman" w:hAnsi="Times New Roman" w:cs="Times New Roman"/>
          <w:i/>
          <w:sz w:val="24"/>
          <w:szCs w:val="24"/>
          <w:lang w:eastAsia="sq-AL"/>
        </w:rPr>
        <w:t xml:space="preserve"> </w:t>
      </w:r>
      <w:r w:rsidRPr="00DB05B9">
        <w:rPr>
          <w:rFonts w:ascii="Times New Roman" w:eastAsia="Times New Roman" w:hAnsi="Times New Roman" w:cs="Times New Roman"/>
          <w:i/>
          <w:sz w:val="24"/>
          <w:szCs w:val="24"/>
          <w:lang w:eastAsia="sq-AL"/>
        </w:rPr>
        <w:t>a</w:t>
      </w:r>
      <w:r w:rsidR="00D37A3E" w:rsidRPr="00DB05B9">
        <w:rPr>
          <w:rFonts w:ascii="Times New Roman" w:eastAsia="Times New Roman" w:hAnsi="Times New Roman" w:cs="Times New Roman"/>
          <w:i/>
          <w:sz w:val="24"/>
          <w:szCs w:val="24"/>
          <w:lang w:eastAsia="sq-AL"/>
        </w:rPr>
        <w:t>nkimi shqyrtohet brenda 20 ditëve nga gjykata e vendit të ekzekutimit</w:t>
      </w:r>
      <w:r w:rsidR="00A5672F">
        <w:rPr>
          <w:rFonts w:ascii="Times New Roman" w:eastAsia="Times New Roman" w:hAnsi="Times New Roman" w:cs="Times New Roman"/>
          <w:i/>
          <w:sz w:val="24"/>
          <w:szCs w:val="24"/>
          <w:lang w:eastAsia="sq-AL"/>
        </w:rPr>
        <w:t>,</w:t>
      </w:r>
      <w:r w:rsidR="00D37A3E" w:rsidRPr="00DB05B9">
        <w:rPr>
          <w:rFonts w:ascii="Times New Roman" w:eastAsia="Times New Roman" w:hAnsi="Times New Roman" w:cs="Times New Roman"/>
          <w:i/>
          <w:sz w:val="24"/>
          <w:szCs w:val="24"/>
          <w:lang w:eastAsia="sq-AL"/>
        </w:rPr>
        <w:t xml:space="preserve"> e cila kur e sheh të nevojshme </w:t>
      </w:r>
      <w:r w:rsidR="00D37A3E" w:rsidRPr="00DB05B9">
        <w:rPr>
          <w:rFonts w:ascii="Times New Roman" w:eastAsia="Times New Roman" w:hAnsi="Times New Roman" w:cs="Times New Roman"/>
          <w:i/>
          <w:sz w:val="24"/>
          <w:szCs w:val="24"/>
          <w:lang w:eastAsia="sq-AL"/>
        </w:rPr>
        <w:lastRenderedPageBreak/>
        <w:t>mund të thërrasë palët dhe përmbaruesin gjyqësor</w:t>
      </w:r>
      <w:r w:rsidR="00A5672F">
        <w:rPr>
          <w:rFonts w:ascii="Times New Roman" w:eastAsia="Times New Roman" w:hAnsi="Times New Roman" w:cs="Times New Roman"/>
          <w:i/>
          <w:sz w:val="24"/>
          <w:szCs w:val="24"/>
          <w:lang w:eastAsia="sq-AL"/>
        </w:rPr>
        <w:t xml:space="preserve"> </w:t>
      </w:r>
      <w:r w:rsidR="00D37A3E" w:rsidRPr="00DB05B9">
        <w:rPr>
          <w:rFonts w:ascii="Times New Roman" w:eastAsia="Times New Roman" w:hAnsi="Times New Roman" w:cs="Times New Roman"/>
          <w:i/>
          <w:sz w:val="24"/>
          <w:szCs w:val="24"/>
          <w:lang w:eastAsia="sq-AL"/>
        </w:rPr>
        <w:t>...”</w:t>
      </w:r>
      <w:r w:rsidR="00D37A3E" w:rsidRPr="00B8019C">
        <w:rPr>
          <w:rFonts w:ascii="Times New Roman" w:eastAsia="Times New Roman" w:hAnsi="Times New Roman" w:cs="Times New Roman"/>
          <w:sz w:val="24"/>
          <w:szCs w:val="24"/>
          <w:lang w:eastAsia="sq-AL"/>
        </w:rPr>
        <w:t xml:space="preserve">. Subjekti deklaron se ka bërë të gjitha përpjekjet e nevojshme për zgjidhjen e çështjes në afat duke thirrur </w:t>
      </w:r>
      <w:r>
        <w:rPr>
          <w:rFonts w:ascii="Times New Roman" w:eastAsia="Times New Roman" w:hAnsi="Times New Roman" w:cs="Times New Roman"/>
          <w:sz w:val="24"/>
          <w:szCs w:val="24"/>
          <w:lang w:eastAsia="sq-AL"/>
        </w:rPr>
        <w:t>e</w:t>
      </w:r>
      <w:r w:rsidR="00D37A3E" w:rsidRPr="00B8019C">
        <w:rPr>
          <w:rFonts w:ascii="Times New Roman" w:eastAsia="Times New Roman" w:hAnsi="Times New Roman" w:cs="Times New Roman"/>
          <w:sz w:val="24"/>
          <w:szCs w:val="24"/>
          <w:lang w:eastAsia="sq-AL"/>
        </w:rPr>
        <w:t xml:space="preserve">dhe palët dhe se legjitimimi i tyre në gjykim është mundësuar pas 23 ditësh. Në këtë afat ka ndikuar rasti kur në një ditë të caktuar për gjykim ka pasur një fatkeqësi familjare, fakti që gjykimi është realizuar në fund të vitit, si dhe fakti që njëra nga palët në seancën e tretë ka paraqitur raport mjekësor. Në këtë situatë subjekti deklaron se ka respektuar </w:t>
      </w:r>
      <w:r>
        <w:rPr>
          <w:rFonts w:ascii="Times New Roman" w:eastAsia="Times New Roman" w:hAnsi="Times New Roman" w:cs="Times New Roman"/>
          <w:sz w:val="24"/>
          <w:szCs w:val="24"/>
          <w:lang w:eastAsia="sq-AL"/>
        </w:rPr>
        <w:t>parashikimet e nenit 175/2 të Kodit  Procedurës</w:t>
      </w:r>
      <w:r w:rsidR="00D37A3E" w:rsidRPr="00B8019C">
        <w:rPr>
          <w:rFonts w:ascii="Times New Roman" w:eastAsia="Times New Roman" w:hAnsi="Times New Roman" w:cs="Times New Roman"/>
          <w:sz w:val="24"/>
          <w:szCs w:val="24"/>
          <w:lang w:eastAsia="sq-AL"/>
        </w:rPr>
        <w:t xml:space="preserve"> Civile</w:t>
      </w:r>
      <w:r>
        <w:rPr>
          <w:rFonts w:ascii="Times New Roman" w:eastAsia="Times New Roman" w:hAnsi="Times New Roman" w:cs="Times New Roman"/>
          <w:sz w:val="24"/>
          <w:szCs w:val="24"/>
          <w:lang w:eastAsia="sq-AL"/>
        </w:rPr>
        <w:t>,</w:t>
      </w:r>
      <w:r w:rsidR="00D37A3E" w:rsidRPr="00B8019C">
        <w:rPr>
          <w:rFonts w:ascii="Times New Roman" w:eastAsia="Times New Roman" w:hAnsi="Times New Roman" w:cs="Times New Roman"/>
          <w:sz w:val="24"/>
          <w:szCs w:val="24"/>
          <w:lang w:eastAsia="sq-AL"/>
        </w:rPr>
        <w:t xml:space="preserve"> duke e shtyrë seancën gjyqësore. Në seancën ku është pranuar legjitimiteti i palëve, përfaqësuesi i palës paditëse ka paraqitur kërkesën për përjashtim e cila është pranuar nga subjekti me bindjen që ishte e ligjshme. Shtyrja e seancave është bërë në afate shumë të shkurtra me qëllimin e përfundimit të</w:t>
      </w:r>
      <w:r w:rsidR="00B05B13">
        <w:rPr>
          <w:rFonts w:ascii="Times New Roman" w:eastAsia="Times New Roman" w:hAnsi="Times New Roman" w:cs="Times New Roman"/>
          <w:sz w:val="24"/>
          <w:szCs w:val="24"/>
          <w:lang w:eastAsia="sq-AL"/>
        </w:rPr>
        <w:t xml:space="preserve"> gjykimit në afatin 20-</w:t>
      </w:r>
      <w:r w:rsidR="00D37A3E" w:rsidRPr="00B8019C">
        <w:rPr>
          <w:rFonts w:ascii="Times New Roman" w:eastAsia="Times New Roman" w:hAnsi="Times New Roman" w:cs="Times New Roman"/>
          <w:sz w:val="24"/>
          <w:szCs w:val="24"/>
          <w:lang w:eastAsia="sq-AL"/>
        </w:rPr>
        <w:t>ditor.</w:t>
      </w:r>
    </w:p>
    <w:p w:rsidR="00E7518C" w:rsidRPr="00B8019C" w:rsidRDefault="00D37A3E" w:rsidP="000B0932">
      <w:pPr>
        <w:widowControl w:val="0"/>
        <w:numPr>
          <w:ilvl w:val="0"/>
          <w:numId w:val="1"/>
        </w:numPr>
        <w:tabs>
          <w:tab w:val="left" w:pos="284"/>
          <w:tab w:val="left" w:pos="426"/>
        </w:tabs>
        <w:autoSpaceDE w:val="0"/>
        <w:autoSpaceDN w:val="0"/>
        <w:spacing w:after="120" w:line="276" w:lineRule="auto"/>
        <w:ind w:left="0" w:firstLine="0"/>
        <w:jc w:val="both"/>
        <w:rPr>
          <w:rFonts w:ascii="Times New Roman" w:eastAsia="Times New Roman" w:hAnsi="Times New Roman" w:cs="Times New Roman"/>
          <w:sz w:val="24"/>
          <w:szCs w:val="24"/>
        </w:rPr>
      </w:pPr>
      <w:r w:rsidRPr="00B8019C">
        <w:rPr>
          <w:rFonts w:ascii="Times New Roman" w:eastAsia="Times New Roman" w:hAnsi="Times New Roman" w:cs="Times New Roman"/>
          <w:sz w:val="24"/>
          <w:szCs w:val="24"/>
        </w:rPr>
        <w:t>Unë, si anëtare në pakicë, pasi analizova shpjegimet e subjektit, lidhur me gjetjet e Komisionit në pikën e parë, konstatoj se subjekti e ka pranuar vetë se vendimi i tij është në kundërshtim me përcaktimet e nenit 511, paragrafi i fundit i Kodit të Procedurës Civile, i cili parashikon se</w:t>
      </w:r>
      <w:r w:rsidR="00B05B13">
        <w:rPr>
          <w:rFonts w:ascii="Times New Roman" w:eastAsia="Times New Roman" w:hAnsi="Times New Roman" w:cs="Times New Roman"/>
          <w:sz w:val="24"/>
          <w:szCs w:val="24"/>
        </w:rPr>
        <w:t>:</w:t>
      </w:r>
      <w:r w:rsidRPr="00B8019C">
        <w:rPr>
          <w:rFonts w:ascii="Times New Roman" w:eastAsia="Times New Roman" w:hAnsi="Times New Roman" w:cs="Times New Roman"/>
          <w:sz w:val="24"/>
          <w:szCs w:val="24"/>
        </w:rPr>
        <w:t xml:space="preserve"> </w:t>
      </w:r>
      <w:r w:rsidRPr="00322A3A">
        <w:rPr>
          <w:rFonts w:ascii="Times New Roman" w:eastAsia="Times New Roman" w:hAnsi="Times New Roman" w:cs="Times New Roman"/>
          <w:i/>
          <w:sz w:val="24"/>
          <w:szCs w:val="24"/>
        </w:rPr>
        <w:t>“</w:t>
      </w:r>
      <w:r w:rsidR="00B05B13">
        <w:rPr>
          <w:rFonts w:ascii="Times New Roman" w:eastAsia="Times New Roman" w:hAnsi="Times New Roman" w:cs="Times New Roman"/>
          <w:i/>
          <w:sz w:val="24"/>
          <w:szCs w:val="24"/>
        </w:rPr>
        <w:t>N</w:t>
      </w:r>
      <w:r w:rsidRPr="00B8019C">
        <w:rPr>
          <w:rFonts w:ascii="Times New Roman" w:eastAsia="Times New Roman" w:hAnsi="Times New Roman" w:cs="Times New Roman"/>
          <w:i/>
          <w:sz w:val="24"/>
          <w:szCs w:val="24"/>
        </w:rPr>
        <w:t>uk lëshohet urdhri i ekzekutimit për vendimin e sigurimit të padisë dhe për gjobat e dhëna nga gjykata, të cilat ekzekutohen drejtpërdrejtë nga Zyra e Përmbarimit pas njoftimit të vendimit</w:t>
      </w:r>
      <w:r w:rsidRPr="00322A3A">
        <w:rPr>
          <w:rFonts w:ascii="Times New Roman" w:eastAsia="Times New Roman" w:hAnsi="Times New Roman" w:cs="Times New Roman"/>
          <w:i/>
          <w:sz w:val="24"/>
          <w:szCs w:val="24"/>
        </w:rPr>
        <w:t>”</w:t>
      </w:r>
      <w:r w:rsidRPr="00B8019C">
        <w:rPr>
          <w:rFonts w:ascii="Times New Roman" w:eastAsia="Times New Roman" w:hAnsi="Times New Roman" w:cs="Times New Roman"/>
          <w:i/>
          <w:sz w:val="24"/>
          <w:szCs w:val="24"/>
        </w:rPr>
        <w:t>.</w:t>
      </w:r>
      <w:r w:rsidRPr="00B8019C">
        <w:rPr>
          <w:rFonts w:ascii="Times New Roman" w:eastAsia="Times New Roman" w:hAnsi="Times New Roman" w:cs="Times New Roman"/>
          <w:sz w:val="24"/>
          <w:szCs w:val="24"/>
        </w:rPr>
        <w:t xml:space="preserve"> Në kuptim të kësaj dispozite</w:t>
      </w:r>
      <w:r w:rsidR="00B05B13">
        <w:rPr>
          <w:rFonts w:ascii="Times New Roman" w:eastAsia="Times New Roman" w:hAnsi="Times New Roman" w:cs="Times New Roman"/>
          <w:sz w:val="24"/>
          <w:szCs w:val="24"/>
        </w:rPr>
        <w:t>,</w:t>
      </w:r>
      <w:r w:rsidRPr="00B8019C">
        <w:rPr>
          <w:rFonts w:ascii="Times New Roman" w:eastAsia="Times New Roman" w:hAnsi="Times New Roman" w:cs="Times New Roman"/>
          <w:sz w:val="24"/>
          <w:szCs w:val="24"/>
        </w:rPr>
        <w:t xml:space="preserve"> subjekti duhet të konstatonte se kërkesa nuk ishte e bazuar në ligj. </w:t>
      </w:r>
    </w:p>
    <w:p w:rsidR="004C5412" w:rsidRPr="00B8019C" w:rsidRDefault="00D37A3E" w:rsidP="000B0932">
      <w:pPr>
        <w:widowControl w:val="0"/>
        <w:numPr>
          <w:ilvl w:val="0"/>
          <w:numId w:val="1"/>
        </w:numPr>
        <w:tabs>
          <w:tab w:val="left" w:pos="284"/>
          <w:tab w:val="left" w:pos="426"/>
        </w:tabs>
        <w:autoSpaceDE w:val="0"/>
        <w:autoSpaceDN w:val="0"/>
        <w:spacing w:after="120" w:line="276" w:lineRule="auto"/>
        <w:ind w:left="0" w:firstLine="0"/>
        <w:jc w:val="both"/>
        <w:rPr>
          <w:rFonts w:ascii="Times New Roman" w:eastAsia="Times New Roman" w:hAnsi="Times New Roman" w:cs="Times New Roman"/>
          <w:sz w:val="24"/>
          <w:szCs w:val="24"/>
        </w:rPr>
      </w:pPr>
      <w:r w:rsidRPr="00B8019C">
        <w:rPr>
          <w:rFonts w:ascii="Times New Roman" w:eastAsia="Times New Roman" w:hAnsi="Times New Roman" w:cs="Times New Roman"/>
          <w:sz w:val="24"/>
          <w:szCs w:val="24"/>
        </w:rPr>
        <w:t xml:space="preserve">Pretendimi i tij se ky veprim ka ardhur si rezultat i ngarkesës dhe </w:t>
      </w:r>
      <w:r w:rsidRPr="00B8019C">
        <w:rPr>
          <w:rFonts w:ascii="Times New Roman" w:eastAsia="Times New Roman" w:hAnsi="Times New Roman" w:cs="Times New Roman"/>
          <w:sz w:val="24"/>
          <w:szCs w:val="24"/>
          <w:lang w:eastAsia="sq-AL"/>
        </w:rPr>
        <w:t xml:space="preserve">nuk ka cenuar të drejtat e palëve në proces, nuk qëndron, pasi rezulton se </w:t>
      </w:r>
      <w:r w:rsidRPr="00B8019C">
        <w:rPr>
          <w:rFonts w:ascii="Times New Roman" w:eastAsia="Times New Roman" w:hAnsi="Times New Roman" w:cs="Times New Roman"/>
          <w:sz w:val="24"/>
          <w:szCs w:val="24"/>
        </w:rPr>
        <w:t xml:space="preserve">lëshimi i urdhrit të ekzekutimit ka lejuar veprime procedurale me pasojë zvarritjen e pajustifikuar të gjykimit dhe është bërë në një kohë kur marrëdhënia ligjore për të siguruar pezullimin e kryerjes së punimeve është shuar për shkak të heqjes së masës së sigurimit të padisë nga Gjykata e Apelit Tiranë me vendimin nr. </w:t>
      </w:r>
      <w:r w:rsidR="00327DF8">
        <w:rPr>
          <w:rFonts w:ascii="Times New Roman" w:hAnsi="Times New Roman" w:cs="Times New Roman"/>
          <w:sz w:val="24"/>
          <w:szCs w:val="24"/>
        </w:rPr>
        <w:t>***</w:t>
      </w:r>
      <w:r w:rsidRPr="00B8019C">
        <w:rPr>
          <w:rFonts w:ascii="Times New Roman" w:eastAsia="Times New Roman" w:hAnsi="Times New Roman" w:cs="Times New Roman"/>
          <w:sz w:val="24"/>
          <w:szCs w:val="24"/>
        </w:rPr>
        <w:t>, datë 28.5.2010</w:t>
      </w:r>
      <w:r w:rsidRPr="00B8019C">
        <w:rPr>
          <w:rFonts w:ascii="Times New Roman" w:eastAsia="Times New Roman" w:hAnsi="Times New Roman" w:cs="Times New Roman"/>
          <w:i/>
          <w:sz w:val="24"/>
          <w:szCs w:val="24"/>
        </w:rPr>
        <w:t>.</w:t>
      </w:r>
      <w:r w:rsidRPr="00B8019C">
        <w:rPr>
          <w:rFonts w:ascii="Times New Roman" w:eastAsia="Times New Roman" w:hAnsi="Times New Roman" w:cs="Times New Roman"/>
          <w:b/>
          <w:sz w:val="24"/>
          <w:szCs w:val="24"/>
        </w:rPr>
        <w:t xml:space="preserve"> </w:t>
      </w:r>
    </w:p>
    <w:p w:rsidR="00D37A3E" w:rsidRPr="00B8019C" w:rsidRDefault="00D37A3E" w:rsidP="000B0932">
      <w:pPr>
        <w:widowControl w:val="0"/>
        <w:numPr>
          <w:ilvl w:val="0"/>
          <w:numId w:val="1"/>
        </w:numPr>
        <w:tabs>
          <w:tab w:val="left" w:pos="284"/>
          <w:tab w:val="left" w:pos="426"/>
        </w:tabs>
        <w:autoSpaceDE w:val="0"/>
        <w:autoSpaceDN w:val="0"/>
        <w:spacing w:after="120" w:line="276" w:lineRule="auto"/>
        <w:ind w:left="0" w:firstLine="0"/>
        <w:jc w:val="both"/>
        <w:rPr>
          <w:rFonts w:ascii="Times New Roman" w:eastAsia="Times New Roman" w:hAnsi="Times New Roman" w:cs="Times New Roman"/>
          <w:sz w:val="24"/>
          <w:szCs w:val="24"/>
        </w:rPr>
      </w:pPr>
      <w:r w:rsidRPr="00B8019C">
        <w:rPr>
          <w:rFonts w:ascii="Times New Roman" w:eastAsia="Times New Roman" w:hAnsi="Times New Roman" w:cs="Times New Roman"/>
          <w:sz w:val="24"/>
          <w:szCs w:val="24"/>
        </w:rPr>
        <w:t>Pra</w:t>
      </w:r>
      <w:r w:rsidR="00B05B13">
        <w:rPr>
          <w:rFonts w:ascii="Times New Roman" w:eastAsia="Times New Roman" w:hAnsi="Times New Roman" w:cs="Times New Roman"/>
          <w:sz w:val="24"/>
          <w:szCs w:val="24"/>
        </w:rPr>
        <w:t>,</w:t>
      </w:r>
      <w:r w:rsidRPr="00B8019C">
        <w:rPr>
          <w:rFonts w:ascii="Times New Roman" w:eastAsia="Times New Roman" w:hAnsi="Times New Roman" w:cs="Times New Roman"/>
          <w:sz w:val="24"/>
          <w:szCs w:val="24"/>
        </w:rPr>
        <w:t xml:space="preserve"> veprimet e subjektit kanë prodhuar pasoja në drejtim të konsumimit të panevojshëm të burimeve njerëzore dhe materiale, për një gjyq që në fakt nuk duhet të ishte zhvilluar. Siç rezultoi gjatë hetimit, subjekti</w:t>
      </w:r>
      <w:r w:rsidRPr="00B8019C">
        <w:rPr>
          <w:rFonts w:ascii="Times New Roman" w:eastAsia="Times New Roman" w:hAnsi="Times New Roman" w:cs="Times New Roman"/>
          <w:i/>
          <w:sz w:val="24"/>
          <w:szCs w:val="24"/>
        </w:rPr>
        <w:t xml:space="preserve"> </w:t>
      </w:r>
      <w:r w:rsidRPr="00B8019C">
        <w:rPr>
          <w:rFonts w:ascii="Times New Roman" w:eastAsia="Times New Roman" w:hAnsi="Times New Roman" w:cs="Times New Roman"/>
          <w:sz w:val="24"/>
          <w:szCs w:val="24"/>
        </w:rPr>
        <w:t xml:space="preserve">ka lëshuar urdhrin e ekzekutimit të një vendimi për të cilin është kërkuar kundërshtimi i veprimeve përmbarimore, pezullimi i ekzekutimit dhe pavlefshmëria e titullit ekzekutiv. Lidhur me gjetjet e Komisionit në pikën e dytë, </w:t>
      </w:r>
      <w:r w:rsidRPr="00B8019C">
        <w:rPr>
          <w:rFonts w:ascii="Times New Roman" w:eastAsia="Times New Roman" w:hAnsi="Times New Roman" w:cs="Times New Roman"/>
          <w:sz w:val="24"/>
          <w:szCs w:val="24"/>
          <w:lang w:eastAsia="sq-AL"/>
        </w:rPr>
        <w:t>bazuar në</w:t>
      </w:r>
      <w:r w:rsidRPr="00B8019C">
        <w:rPr>
          <w:rFonts w:ascii="Times New Roman" w:eastAsia="Times New Roman" w:hAnsi="Times New Roman" w:cs="Times New Roman"/>
          <w:sz w:val="24"/>
          <w:szCs w:val="24"/>
        </w:rPr>
        <w:t xml:space="preserve"> </w:t>
      </w:r>
      <w:r w:rsidR="00B05B13" w:rsidRPr="00B8019C">
        <w:rPr>
          <w:rFonts w:ascii="Times New Roman" w:eastAsia="Times New Roman" w:hAnsi="Times New Roman" w:cs="Times New Roman"/>
          <w:sz w:val="24"/>
          <w:szCs w:val="24"/>
        </w:rPr>
        <w:t>pika</w:t>
      </w:r>
      <w:r w:rsidR="00B05B13">
        <w:rPr>
          <w:rFonts w:ascii="Times New Roman" w:eastAsia="Times New Roman" w:hAnsi="Times New Roman" w:cs="Times New Roman"/>
          <w:sz w:val="24"/>
          <w:szCs w:val="24"/>
        </w:rPr>
        <w:t>t</w:t>
      </w:r>
      <w:r w:rsidR="00B05B13" w:rsidRPr="00B8019C">
        <w:rPr>
          <w:rFonts w:ascii="Times New Roman" w:eastAsia="Times New Roman" w:hAnsi="Times New Roman" w:cs="Times New Roman"/>
          <w:sz w:val="24"/>
          <w:szCs w:val="24"/>
        </w:rPr>
        <w:t xml:space="preserve"> 4 dhe 6,</w:t>
      </w:r>
      <w:r w:rsidR="00B05B13">
        <w:rPr>
          <w:rFonts w:ascii="Times New Roman" w:eastAsia="Times New Roman" w:hAnsi="Times New Roman" w:cs="Times New Roman"/>
          <w:sz w:val="24"/>
          <w:szCs w:val="24"/>
        </w:rPr>
        <w:t xml:space="preserve"> të </w:t>
      </w:r>
      <w:r w:rsidRPr="00B8019C">
        <w:rPr>
          <w:rFonts w:ascii="Times New Roman" w:eastAsia="Times New Roman" w:hAnsi="Times New Roman" w:cs="Times New Roman"/>
          <w:sz w:val="24"/>
          <w:szCs w:val="24"/>
        </w:rPr>
        <w:t xml:space="preserve">nenit 72, </w:t>
      </w:r>
      <w:r w:rsidR="00B05B13">
        <w:rPr>
          <w:rFonts w:ascii="Times New Roman" w:eastAsia="Times New Roman" w:hAnsi="Times New Roman" w:cs="Times New Roman"/>
          <w:sz w:val="24"/>
          <w:szCs w:val="24"/>
        </w:rPr>
        <w:t>të Kodit të Procedurës</w:t>
      </w:r>
      <w:r w:rsidRPr="00B8019C">
        <w:rPr>
          <w:rFonts w:ascii="Times New Roman" w:eastAsia="Times New Roman" w:hAnsi="Times New Roman" w:cs="Times New Roman"/>
          <w:sz w:val="24"/>
          <w:szCs w:val="24"/>
        </w:rPr>
        <w:t xml:space="preserve"> Civile: </w:t>
      </w:r>
      <w:r w:rsidRPr="00B8019C">
        <w:rPr>
          <w:rFonts w:ascii="Times New Roman" w:eastAsia="Times New Roman" w:hAnsi="Times New Roman" w:cs="Times New Roman"/>
          <w:i/>
          <w:sz w:val="24"/>
          <w:szCs w:val="24"/>
        </w:rPr>
        <w:t xml:space="preserve">“Gjyqtari është i detyruar të heqë dorë nga gjykimi i një çështje konkrete kur: ... ka dhënë këshilla ose ka shfaqur mendim për çështjen në gjykim apo ka marrë pjesë në gjykimin e çështjes në një shkallë tjetër të procesit ...”, </w:t>
      </w:r>
      <w:r w:rsidR="00B05B13">
        <w:rPr>
          <w:rFonts w:ascii="Times New Roman" w:eastAsia="Times New Roman" w:hAnsi="Times New Roman" w:cs="Times New Roman"/>
          <w:sz w:val="24"/>
          <w:szCs w:val="24"/>
        </w:rPr>
        <w:t>përcaktim ligjor t</w:t>
      </w:r>
      <w:r w:rsidRPr="00B8019C">
        <w:rPr>
          <w:rFonts w:ascii="Times New Roman" w:eastAsia="Times New Roman" w:hAnsi="Times New Roman" w:cs="Times New Roman"/>
          <w:sz w:val="24"/>
          <w:szCs w:val="24"/>
        </w:rPr>
        <w:t>ë cilin subjekti nuk e ka zbatuar</w:t>
      </w:r>
      <w:r w:rsidR="00B05B13">
        <w:rPr>
          <w:rFonts w:ascii="Times New Roman" w:eastAsia="Times New Roman" w:hAnsi="Times New Roman" w:cs="Times New Roman"/>
          <w:sz w:val="24"/>
          <w:szCs w:val="24"/>
        </w:rPr>
        <w:t>,</w:t>
      </w:r>
      <w:r w:rsidRPr="00B8019C">
        <w:rPr>
          <w:rFonts w:ascii="Times New Roman" w:eastAsia="Times New Roman" w:hAnsi="Times New Roman" w:cs="Times New Roman"/>
          <w:sz w:val="24"/>
          <w:szCs w:val="24"/>
        </w:rPr>
        <w:t xml:space="preserve"> por është mjaftuar me dhënien e dorëheqjes vetëm pasi është kërkuar nga pala ndërgjyqëse. T</w:t>
      </w:r>
      <w:r w:rsidR="00B05B13">
        <w:rPr>
          <w:rFonts w:ascii="Times New Roman" w:eastAsia="Times New Roman" w:hAnsi="Times New Roman" w:cs="Times New Roman"/>
          <w:sz w:val="24"/>
          <w:szCs w:val="24"/>
        </w:rPr>
        <w:t>ë gjitha këto veprime nga subjekti</w:t>
      </w:r>
      <w:r w:rsidRPr="00B8019C">
        <w:rPr>
          <w:rFonts w:ascii="Times New Roman" w:eastAsia="Times New Roman" w:hAnsi="Times New Roman" w:cs="Times New Roman"/>
          <w:sz w:val="24"/>
          <w:szCs w:val="24"/>
        </w:rPr>
        <w:t xml:space="preserve"> kanë çuar në zvarritjen e çështjes gjyqësore.</w:t>
      </w:r>
    </w:p>
    <w:p w:rsidR="00D37A3E" w:rsidRPr="000B0932" w:rsidRDefault="004C5412" w:rsidP="000B0932">
      <w:pPr>
        <w:widowControl w:val="0"/>
        <w:numPr>
          <w:ilvl w:val="0"/>
          <w:numId w:val="1"/>
        </w:numPr>
        <w:tabs>
          <w:tab w:val="left" w:pos="284"/>
          <w:tab w:val="left" w:pos="426"/>
        </w:tabs>
        <w:autoSpaceDE w:val="0"/>
        <w:autoSpaceDN w:val="0"/>
        <w:spacing w:after="120" w:line="276" w:lineRule="auto"/>
        <w:ind w:left="0" w:firstLine="0"/>
        <w:jc w:val="both"/>
        <w:rPr>
          <w:rFonts w:ascii="Times New Roman" w:eastAsia="Times New Roman" w:hAnsi="Times New Roman" w:cs="Times New Roman"/>
          <w:sz w:val="24"/>
          <w:szCs w:val="24"/>
        </w:rPr>
      </w:pPr>
      <w:r w:rsidRPr="00B8019C">
        <w:rPr>
          <w:rFonts w:ascii="Times New Roman" w:eastAsia="Times New Roman" w:hAnsi="Times New Roman" w:cs="Times New Roman"/>
          <w:sz w:val="24"/>
          <w:szCs w:val="24"/>
        </w:rPr>
        <w:t>Në konkluzion, unë si anëtar</w:t>
      </w:r>
      <w:r w:rsidR="00B05B13">
        <w:rPr>
          <w:rFonts w:ascii="Times New Roman" w:eastAsia="Times New Roman" w:hAnsi="Times New Roman" w:cs="Times New Roman"/>
          <w:sz w:val="24"/>
          <w:szCs w:val="24"/>
        </w:rPr>
        <w:t>e</w:t>
      </w:r>
      <w:r w:rsidRPr="00B8019C">
        <w:rPr>
          <w:rFonts w:ascii="Times New Roman" w:eastAsia="Times New Roman" w:hAnsi="Times New Roman" w:cs="Times New Roman"/>
          <w:sz w:val="24"/>
          <w:szCs w:val="24"/>
        </w:rPr>
        <w:t xml:space="preserve"> në pakicë</w:t>
      </w:r>
      <w:r w:rsidR="00B05B13">
        <w:rPr>
          <w:rFonts w:ascii="Times New Roman" w:eastAsia="Times New Roman" w:hAnsi="Times New Roman" w:cs="Times New Roman"/>
          <w:sz w:val="24"/>
          <w:szCs w:val="24"/>
        </w:rPr>
        <w:t>,</w:t>
      </w:r>
      <w:r w:rsidRPr="00B8019C">
        <w:rPr>
          <w:rFonts w:ascii="Times New Roman" w:eastAsia="Times New Roman" w:hAnsi="Times New Roman" w:cs="Times New Roman"/>
          <w:sz w:val="24"/>
          <w:szCs w:val="24"/>
        </w:rPr>
        <w:t xml:space="preserve"> </w:t>
      </w:r>
      <w:r w:rsidR="00B05B13" w:rsidRPr="00B8019C">
        <w:rPr>
          <w:rFonts w:ascii="Times New Roman" w:eastAsia="Times New Roman" w:hAnsi="Times New Roman" w:cs="Times New Roman"/>
          <w:sz w:val="24"/>
          <w:szCs w:val="24"/>
        </w:rPr>
        <w:t>arrij</w:t>
      </w:r>
      <w:r w:rsidRPr="00B8019C">
        <w:rPr>
          <w:rFonts w:ascii="Times New Roman" w:eastAsia="Times New Roman" w:hAnsi="Times New Roman" w:cs="Times New Roman"/>
          <w:sz w:val="24"/>
          <w:szCs w:val="24"/>
        </w:rPr>
        <w:t xml:space="preserve"> në përfundimin se </w:t>
      </w:r>
      <w:r w:rsidR="00E7518C" w:rsidRPr="00B8019C">
        <w:rPr>
          <w:rFonts w:ascii="Times New Roman" w:eastAsia="Times New Roman" w:hAnsi="Times New Roman" w:cs="Times New Roman"/>
          <w:sz w:val="24"/>
          <w:szCs w:val="24"/>
        </w:rPr>
        <w:t>gabimet procedurale të subjektit</w:t>
      </w:r>
      <w:r w:rsidR="00D37A3E" w:rsidRPr="00B8019C">
        <w:rPr>
          <w:rFonts w:ascii="Times New Roman" w:eastAsia="Times New Roman" w:hAnsi="Times New Roman" w:cs="Times New Roman"/>
          <w:sz w:val="24"/>
          <w:szCs w:val="24"/>
        </w:rPr>
        <w:t xml:space="preserve"> </w:t>
      </w:r>
      <w:r w:rsidR="00E7518C" w:rsidRPr="00B8019C">
        <w:rPr>
          <w:rFonts w:ascii="Times New Roman" w:eastAsia="Times New Roman" w:hAnsi="Times New Roman" w:cs="Times New Roman"/>
          <w:sz w:val="24"/>
          <w:szCs w:val="24"/>
        </w:rPr>
        <w:t>kanë sjellë</w:t>
      </w:r>
      <w:r w:rsidR="00B05B13">
        <w:rPr>
          <w:rFonts w:ascii="Times New Roman" w:eastAsia="Times New Roman" w:hAnsi="Times New Roman" w:cs="Times New Roman"/>
          <w:sz w:val="24"/>
          <w:szCs w:val="24"/>
        </w:rPr>
        <w:t>,</w:t>
      </w:r>
      <w:r w:rsidR="00E7518C" w:rsidRPr="00B8019C">
        <w:rPr>
          <w:rFonts w:ascii="Times New Roman" w:eastAsia="Times New Roman" w:hAnsi="Times New Roman" w:cs="Times New Roman"/>
          <w:sz w:val="24"/>
          <w:szCs w:val="24"/>
        </w:rPr>
        <w:t xml:space="preserve"> për</w:t>
      </w:r>
      <w:r w:rsidR="00D37A3E" w:rsidRPr="00B8019C">
        <w:rPr>
          <w:rFonts w:ascii="Times New Roman" w:eastAsia="Times New Roman" w:hAnsi="Times New Roman" w:cs="Times New Roman"/>
          <w:sz w:val="24"/>
          <w:szCs w:val="24"/>
        </w:rPr>
        <w:t xml:space="preserve"> pasojë</w:t>
      </w:r>
      <w:r w:rsidR="00B05B13">
        <w:rPr>
          <w:rFonts w:ascii="Times New Roman" w:eastAsia="Times New Roman" w:hAnsi="Times New Roman" w:cs="Times New Roman"/>
          <w:sz w:val="24"/>
          <w:szCs w:val="24"/>
        </w:rPr>
        <w:t>,</w:t>
      </w:r>
      <w:r w:rsidR="00D37A3E" w:rsidRPr="00B8019C">
        <w:rPr>
          <w:rFonts w:ascii="Times New Roman" w:eastAsia="Times New Roman" w:hAnsi="Times New Roman" w:cs="Times New Roman"/>
          <w:sz w:val="24"/>
          <w:szCs w:val="24"/>
        </w:rPr>
        <w:t xml:space="preserve"> z</w:t>
      </w:r>
      <w:r w:rsidR="00E7518C" w:rsidRPr="00B8019C">
        <w:rPr>
          <w:rFonts w:ascii="Times New Roman" w:eastAsia="Times New Roman" w:hAnsi="Times New Roman" w:cs="Times New Roman"/>
          <w:sz w:val="24"/>
          <w:szCs w:val="24"/>
        </w:rPr>
        <w:t xml:space="preserve">varritjen e çështjes gjyqësore, </w:t>
      </w:r>
      <w:r w:rsidR="00E7518C" w:rsidRPr="00B8019C">
        <w:rPr>
          <w:rFonts w:ascii="Times New Roman" w:eastAsia="MS Mincho" w:hAnsi="Times New Roman" w:cs="Times New Roman"/>
          <w:sz w:val="24"/>
          <w:szCs w:val="24"/>
        </w:rPr>
        <w:t xml:space="preserve">duke </w:t>
      </w:r>
      <w:r w:rsidR="00B05B13">
        <w:rPr>
          <w:rFonts w:ascii="Times New Roman" w:eastAsia="MS Mincho" w:hAnsi="Times New Roman" w:cs="Times New Roman"/>
          <w:sz w:val="24"/>
          <w:szCs w:val="24"/>
        </w:rPr>
        <w:t xml:space="preserve">u </w:t>
      </w:r>
      <w:r w:rsidR="00E7518C" w:rsidRPr="00B8019C">
        <w:rPr>
          <w:rFonts w:ascii="Times New Roman" w:eastAsia="MS Mincho" w:hAnsi="Times New Roman" w:cs="Times New Roman"/>
          <w:sz w:val="24"/>
          <w:szCs w:val="24"/>
        </w:rPr>
        <w:t xml:space="preserve">gjendur para parashikimeve të nenit 72 </w:t>
      </w:r>
      <w:r w:rsidRPr="00B8019C">
        <w:rPr>
          <w:rFonts w:ascii="Times New Roman" w:eastAsia="MS Mincho" w:hAnsi="Times New Roman" w:cs="Times New Roman"/>
          <w:sz w:val="24"/>
          <w:szCs w:val="24"/>
        </w:rPr>
        <w:t xml:space="preserve">dhe 74 </w:t>
      </w:r>
      <w:r w:rsidR="00E7518C" w:rsidRPr="00B8019C">
        <w:rPr>
          <w:rFonts w:ascii="Times New Roman" w:eastAsia="MS Mincho" w:hAnsi="Times New Roman" w:cs="Times New Roman"/>
          <w:sz w:val="24"/>
          <w:szCs w:val="24"/>
        </w:rPr>
        <w:t xml:space="preserve">të ligjit nr. 96/2016, ku </w:t>
      </w:r>
      <w:r w:rsidR="00E7518C" w:rsidRPr="00B8019C">
        <w:rPr>
          <w:rFonts w:ascii="Times New Roman" w:eastAsia="Times New Roman" w:hAnsi="Times New Roman" w:cs="Times New Roman"/>
          <w:sz w:val="24"/>
          <w:szCs w:val="24"/>
        </w:rPr>
        <w:t xml:space="preserve">subjekti i rivlerësimit ka shfaqur paaftësi për të interpretuar ligjin, për të identifikuar konfliktin e normave dhe për të analizuar jurisprudencën, probleme të cilat konsiderohen mangësi profesionale por bien dhe ndesh me </w:t>
      </w:r>
      <w:r w:rsidR="00D37A3E" w:rsidRPr="00B8019C">
        <w:rPr>
          <w:rFonts w:ascii="Times New Roman" w:eastAsia="Times New Roman" w:hAnsi="Times New Roman" w:cs="Times New Roman"/>
          <w:sz w:val="24"/>
          <w:szCs w:val="24"/>
        </w:rPr>
        <w:t>Kodi</w:t>
      </w:r>
      <w:r w:rsidR="00E7518C" w:rsidRPr="00B8019C">
        <w:rPr>
          <w:rFonts w:ascii="Times New Roman" w:eastAsia="Times New Roman" w:hAnsi="Times New Roman" w:cs="Times New Roman"/>
          <w:sz w:val="24"/>
          <w:szCs w:val="24"/>
        </w:rPr>
        <w:t xml:space="preserve">n e </w:t>
      </w:r>
      <w:r w:rsidR="00D37A3E" w:rsidRPr="00B8019C">
        <w:rPr>
          <w:rFonts w:ascii="Times New Roman" w:eastAsia="Times New Roman" w:hAnsi="Times New Roman" w:cs="Times New Roman"/>
          <w:sz w:val="24"/>
          <w:szCs w:val="24"/>
        </w:rPr>
        <w:t>Etikës Gjyqësore</w:t>
      </w:r>
      <w:r w:rsidR="00B05B13">
        <w:rPr>
          <w:rFonts w:ascii="Times New Roman" w:eastAsia="Times New Roman" w:hAnsi="Times New Roman" w:cs="Times New Roman"/>
          <w:sz w:val="24"/>
          <w:szCs w:val="24"/>
        </w:rPr>
        <w:t>,</w:t>
      </w:r>
      <w:r w:rsidR="00D37A3E" w:rsidRPr="00B8019C">
        <w:rPr>
          <w:rFonts w:ascii="Times New Roman" w:eastAsia="Times New Roman" w:hAnsi="Times New Roman" w:cs="Times New Roman"/>
          <w:sz w:val="24"/>
          <w:szCs w:val="24"/>
        </w:rPr>
        <w:t xml:space="preserve"> </w:t>
      </w:r>
      <w:r w:rsidR="00E7518C" w:rsidRPr="00B8019C">
        <w:rPr>
          <w:rFonts w:ascii="Times New Roman" w:eastAsia="Times New Roman" w:hAnsi="Times New Roman" w:cs="Times New Roman"/>
          <w:sz w:val="24"/>
          <w:szCs w:val="24"/>
        </w:rPr>
        <w:t>i cili parashikon se</w:t>
      </w:r>
      <w:r w:rsidR="00D37A3E" w:rsidRPr="00B8019C">
        <w:rPr>
          <w:rFonts w:ascii="Times New Roman" w:eastAsia="Times New Roman" w:hAnsi="Times New Roman" w:cs="Times New Roman"/>
          <w:sz w:val="24"/>
          <w:szCs w:val="24"/>
        </w:rPr>
        <w:t>: “...</w:t>
      </w:r>
      <w:r w:rsidR="00B05B13">
        <w:rPr>
          <w:rFonts w:ascii="Times New Roman" w:eastAsia="Times New Roman" w:hAnsi="Times New Roman" w:cs="Times New Roman"/>
          <w:i/>
          <w:sz w:val="24"/>
          <w:szCs w:val="24"/>
        </w:rPr>
        <w:t>g</w:t>
      </w:r>
      <w:r w:rsidR="00D37A3E" w:rsidRPr="00B8019C">
        <w:rPr>
          <w:rFonts w:ascii="Times New Roman" w:eastAsia="Times New Roman" w:hAnsi="Times New Roman" w:cs="Times New Roman"/>
          <w:i/>
          <w:sz w:val="24"/>
          <w:szCs w:val="24"/>
        </w:rPr>
        <w:t>jyqtari ka detyrimin të respektojë dhe të zbatojë Kushtetutën e ligjet dhe duhet të veprojë gjithmonë në mënyrë që të rrisë besueshmërinë e publikut në pavarësinë dhe paanshmërinë e pushtetit gjyqësor</w:t>
      </w:r>
      <w:r w:rsidR="00D37A3E" w:rsidRPr="00B8019C">
        <w:rPr>
          <w:rFonts w:ascii="Times New Roman" w:eastAsia="Times New Roman" w:hAnsi="Times New Roman" w:cs="Times New Roman"/>
          <w:sz w:val="24"/>
          <w:szCs w:val="24"/>
        </w:rPr>
        <w:t>” dhe “</w:t>
      </w:r>
      <w:r w:rsidR="00D37A3E" w:rsidRPr="00B8019C">
        <w:rPr>
          <w:rFonts w:ascii="Times New Roman" w:eastAsia="Times New Roman" w:hAnsi="Times New Roman" w:cs="Times New Roman"/>
          <w:i/>
          <w:sz w:val="24"/>
          <w:szCs w:val="24"/>
        </w:rPr>
        <w:t>Gjyqtari duhet t’u kushtojë kohën e nevojshme çështjeve gjyqësore në mënyrë që t’i studiojë dhe t’i zgjidhë ato...</w:t>
      </w:r>
      <w:r w:rsidR="00D37A3E" w:rsidRPr="00B8019C">
        <w:rPr>
          <w:rFonts w:ascii="Times New Roman" w:eastAsia="Times New Roman" w:hAnsi="Times New Roman" w:cs="Times New Roman"/>
          <w:sz w:val="24"/>
          <w:szCs w:val="24"/>
        </w:rPr>
        <w:t xml:space="preserve">”. </w:t>
      </w:r>
    </w:p>
    <w:p w:rsidR="00D37A3E" w:rsidRPr="00B8019C" w:rsidRDefault="00B05B13" w:rsidP="000B0932">
      <w:pPr>
        <w:widowControl w:val="0"/>
        <w:numPr>
          <w:ilvl w:val="0"/>
          <w:numId w:val="1"/>
        </w:numPr>
        <w:tabs>
          <w:tab w:val="left" w:pos="284"/>
          <w:tab w:val="left" w:pos="426"/>
        </w:tabs>
        <w:autoSpaceDE w:val="0"/>
        <w:autoSpaceDN w:val="0"/>
        <w:spacing w:after="120" w:line="276" w:lineRule="auto"/>
        <w:ind w:left="0" w:firstLine="0"/>
        <w:jc w:val="both"/>
      </w:pPr>
      <w:r>
        <w:rPr>
          <w:rFonts w:ascii="Times New Roman" w:eastAsia="Times New Roman" w:hAnsi="Times New Roman" w:cs="Times New Roman"/>
          <w:sz w:val="24"/>
          <w:szCs w:val="24"/>
        </w:rPr>
        <w:lastRenderedPageBreak/>
        <w:t xml:space="preserve"> </w:t>
      </w:r>
      <w:r w:rsidR="00D37A3E" w:rsidRPr="00B8019C">
        <w:rPr>
          <w:rFonts w:ascii="Times New Roman" w:eastAsia="Times New Roman" w:hAnsi="Times New Roman" w:cs="Times New Roman"/>
          <w:sz w:val="24"/>
          <w:szCs w:val="24"/>
        </w:rPr>
        <w:t xml:space="preserve">Më tej, gjatë hetimit rezultoi se </w:t>
      </w:r>
      <w:r>
        <w:rPr>
          <w:rFonts w:ascii="Times New Roman" w:hAnsi="Times New Roman" w:cs="Times New Roman"/>
          <w:sz w:val="24"/>
          <w:szCs w:val="24"/>
        </w:rPr>
        <w:t>z. L. F., prokuror pranë P</w:t>
      </w:r>
      <w:r w:rsidR="00D37A3E" w:rsidRPr="00B8019C">
        <w:rPr>
          <w:rFonts w:ascii="Times New Roman" w:hAnsi="Times New Roman" w:cs="Times New Roman"/>
          <w:sz w:val="24"/>
          <w:szCs w:val="24"/>
        </w:rPr>
        <w:t>rokurorisë së Rrethit Gjyqësor Mat,</w:t>
      </w:r>
      <w:r w:rsidR="00D37A3E" w:rsidRPr="00B8019C">
        <w:rPr>
          <w:rFonts w:ascii="Times New Roman" w:hAnsi="Times New Roman" w:cs="Times New Roman"/>
          <w:b/>
          <w:sz w:val="24"/>
          <w:szCs w:val="24"/>
        </w:rPr>
        <w:t xml:space="preserve"> </w:t>
      </w:r>
      <w:r w:rsidR="007C61F7">
        <w:rPr>
          <w:rFonts w:ascii="Times New Roman" w:eastAsia="Times New Roman" w:hAnsi="Times New Roman" w:cs="Times New Roman"/>
          <w:sz w:val="24"/>
          <w:szCs w:val="24"/>
        </w:rPr>
        <w:t xml:space="preserve">ka paraqitur ankesa </w:t>
      </w:r>
      <w:r w:rsidR="00D37A3E" w:rsidRPr="00B8019C">
        <w:rPr>
          <w:rFonts w:ascii="Times New Roman" w:eastAsia="Times New Roman" w:hAnsi="Times New Roman" w:cs="Times New Roman"/>
          <w:sz w:val="24"/>
          <w:szCs w:val="24"/>
        </w:rPr>
        <w:t>në Ministri</w:t>
      </w:r>
      <w:r w:rsidR="007C61F7">
        <w:rPr>
          <w:rFonts w:ascii="Times New Roman" w:eastAsia="Times New Roman" w:hAnsi="Times New Roman" w:cs="Times New Roman"/>
          <w:sz w:val="24"/>
          <w:szCs w:val="24"/>
        </w:rPr>
        <w:t>në e</w:t>
      </w:r>
      <w:r w:rsidR="00D37A3E" w:rsidRPr="00B8019C">
        <w:rPr>
          <w:rFonts w:ascii="Times New Roman" w:eastAsia="Times New Roman" w:hAnsi="Times New Roman" w:cs="Times New Roman"/>
          <w:sz w:val="24"/>
          <w:szCs w:val="24"/>
        </w:rPr>
        <w:t xml:space="preserve"> Drejtësisë</w:t>
      </w:r>
      <w:r>
        <w:rPr>
          <w:rFonts w:ascii="Times New Roman" w:eastAsia="Times New Roman" w:hAnsi="Times New Roman" w:cs="Times New Roman"/>
          <w:sz w:val="24"/>
          <w:szCs w:val="24"/>
        </w:rPr>
        <w:t>,</w:t>
      </w:r>
      <w:r w:rsidR="00D37A3E" w:rsidRPr="00B8019C">
        <w:rPr>
          <w:rFonts w:ascii="Times New Roman" w:eastAsia="Times New Roman" w:hAnsi="Times New Roman" w:cs="Times New Roman"/>
          <w:sz w:val="24"/>
          <w:szCs w:val="24"/>
        </w:rPr>
        <w:t xml:space="preserve"> </w:t>
      </w:r>
      <w:r w:rsidR="00D37A3E" w:rsidRPr="00D003A8">
        <w:rPr>
          <w:rFonts w:ascii="Times New Roman" w:eastAsia="Times New Roman" w:hAnsi="Times New Roman" w:cs="Times New Roman"/>
          <w:i/>
          <w:sz w:val="24"/>
          <w:szCs w:val="24"/>
        </w:rPr>
        <w:t>lidhur me vendimmarrjet e subjektit të rivlerësimit në caktimin e masave të sigurimit</w:t>
      </w:r>
      <w:r w:rsidR="00D37A3E" w:rsidRPr="00B8019C">
        <w:rPr>
          <w:rFonts w:ascii="Times New Roman" w:eastAsia="Times New Roman" w:hAnsi="Times New Roman" w:cs="Times New Roman"/>
          <w:sz w:val="24"/>
          <w:szCs w:val="24"/>
        </w:rPr>
        <w:t xml:space="preserve">, vendimmarrje të cilat e bëjnë pothuajse të pamundur punën e prokurorëve në luftën kundër kriminalitetit, sidomos në rastet e veprave penale që paraqesin rrezikshmëri të lartë shoqërore. </w:t>
      </w:r>
    </w:p>
    <w:p w:rsidR="00D37A3E" w:rsidRPr="00B8019C" w:rsidRDefault="0019659F" w:rsidP="000B0932">
      <w:pPr>
        <w:widowControl w:val="0"/>
        <w:numPr>
          <w:ilvl w:val="0"/>
          <w:numId w:val="1"/>
        </w:numPr>
        <w:tabs>
          <w:tab w:val="left" w:pos="284"/>
          <w:tab w:val="left" w:pos="426"/>
        </w:tabs>
        <w:autoSpaceDE w:val="0"/>
        <w:autoSpaceDN w:val="0"/>
        <w:spacing w:after="120" w:line="276" w:lineRule="auto"/>
        <w:ind w:left="0" w:firstLine="0"/>
        <w:jc w:val="both"/>
        <w:rPr>
          <w:rFonts w:ascii="Times New Roman" w:eastAsia="Times New Roman" w:hAnsi="Times New Roman" w:cs="Times New Roman"/>
          <w:sz w:val="24"/>
          <w:szCs w:val="24"/>
        </w:rPr>
      </w:pPr>
      <w:r w:rsidRPr="003E1314">
        <w:rPr>
          <w:rFonts w:ascii="Times New Roman" w:eastAsia="Times New Roman" w:hAnsi="Times New Roman" w:cs="Times New Roman"/>
          <w:sz w:val="24"/>
          <w:szCs w:val="24"/>
        </w:rPr>
        <w:t>Nga hetimi i Komisionit</w:t>
      </w:r>
      <w:r w:rsidR="00D37A3E" w:rsidRPr="003E1314">
        <w:rPr>
          <w:rFonts w:ascii="Times New Roman" w:eastAsia="Times New Roman" w:hAnsi="Times New Roman" w:cs="Times New Roman"/>
          <w:sz w:val="24"/>
          <w:szCs w:val="24"/>
        </w:rPr>
        <w:t xml:space="preserve"> janë evidentuar dy raste ku subjekti i rivlerësimit Artan Çupi nuk ka marrë par</w:t>
      </w:r>
      <w:r w:rsidR="00B05B13" w:rsidRPr="003E1314">
        <w:rPr>
          <w:rFonts w:ascii="Times New Roman" w:eastAsia="Times New Roman" w:hAnsi="Times New Roman" w:cs="Times New Roman"/>
          <w:sz w:val="24"/>
          <w:szCs w:val="24"/>
        </w:rPr>
        <w:t>asysh kë</w:t>
      </w:r>
      <w:r w:rsidRPr="003E1314">
        <w:rPr>
          <w:rFonts w:ascii="Times New Roman" w:eastAsia="Times New Roman" w:hAnsi="Times New Roman" w:cs="Times New Roman"/>
          <w:sz w:val="24"/>
          <w:szCs w:val="24"/>
        </w:rPr>
        <w:t xml:space="preserve">rkesat e nenit 260 të Kodit të </w:t>
      </w:r>
      <w:r w:rsidR="00B05B13" w:rsidRPr="003E1314">
        <w:rPr>
          <w:rFonts w:ascii="Times New Roman" w:eastAsia="Times New Roman" w:hAnsi="Times New Roman" w:cs="Times New Roman"/>
          <w:sz w:val="24"/>
          <w:szCs w:val="24"/>
        </w:rPr>
        <w:t>Procedurës</w:t>
      </w:r>
      <w:r w:rsidR="00D37A3E" w:rsidRPr="003E1314">
        <w:rPr>
          <w:rFonts w:ascii="Times New Roman" w:eastAsia="Times New Roman" w:hAnsi="Times New Roman" w:cs="Times New Roman"/>
          <w:sz w:val="24"/>
          <w:szCs w:val="24"/>
        </w:rPr>
        <w:t xml:space="preserve"> Penale</w:t>
      </w:r>
      <w:r w:rsidR="00D37A3E" w:rsidRPr="00B8019C">
        <w:rPr>
          <w:rFonts w:ascii="Times New Roman" w:eastAsia="Times New Roman" w:hAnsi="Times New Roman" w:cs="Times New Roman"/>
          <w:sz w:val="24"/>
          <w:szCs w:val="24"/>
        </w:rPr>
        <w:t>, pasi ka vendosur zëvendësimin e masës së sigurimit nga “arrest në burg” në “arrest në shtëpi”, ndërkohë që nuk rezulton e provuar të jenë ndryshuar rrethanat e faktit dhe as të jenë zbutur nevojat e sigurimit ndaj të pandehurve, pra</w:t>
      </w:r>
      <w:r w:rsidR="00B05B13">
        <w:rPr>
          <w:rFonts w:ascii="Times New Roman" w:eastAsia="Times New Roman" w:hAnsi="Times New Roman" w:cs="Times New Roman"/>
          <w:sz w:val="24"/>
          <w:szCs w:val="24"/>
        </w:rPr>
        <w:t>,</w:t>
      </w:r>
      <w:r w:rsidR="00D37A3E" w:rsidRPr="00B8019C">
        <w:rPr>
          <w:rFonts w:ascii="Times New Roman" w:eastAsia="Times New Roman" w:hAnsi="Times New Roman" w:cs="Times New Roman"/>
          <w:sz w:val="24"/>
          <w:szCs w:val="24"/>
        </w:rPr>
        <w:t xml:space="preserve"> nuk ka qenë asnjë nga kriteret e p</w:t>
      </w:r>
      <w:r w:rsidR="00B05B13">
        <w:rPr>
          <w:rFonts w:ascii="Times New Roman" w:eastAsia="Times New Roman" w:hAnsi="Times New Roman" w:cs="Times New Roman"/>
          <w:sz w:val="24"/>
          <w:szCs w:val="24"/>
        </w:rPr>
        <w:t>arashikuara në nenin 260/2 të Kodit të  Procedurës</w:t>
      </w:r>
      <w:r w:rsidR="00D37A3E" w:rsidRPr="00B8019C">
        <w:rPr>
          <w:rFonts w:ascii="Times New Roman" w:eastAsia="Times New Roman" w:hAnsi="Times New Roman" w:cs="Times New Roman"/>
          <w:sz w:val="24"/>
          <w:szCs w:val="24"/>
        </w:rPr>
        <w:t xml:space="preserve"> Penale. Në lidhje me këto dy çështje, Gjykata e Apelit Tiranë ka ndryshuar vendimin e dhë</w:t>
      </w:r>
      <w:r w:rsidR="004C5412" w:rsidRPr="00B8019C">
        <w:rPr>
          <w:rFonts w:ascii="Times New Roman" w:eastAsia="Times New Roman" w:hAnsi="Times New Roman" w:cs="Times New Roman"/>
          <w:sz w:val="24"/>
          <w:szCs w:val="24"/>
        </w:rPr>
        <w:t>në nga subjekti i rivlerësimit.</w:t>
      </w:r>
    </w:p>
    <w:p w:rsidR="00D37A3E" w:rsidRPr="00B05B13" w:rsidRDefault="004C5412" w:rsidP="000B0932">
      <w:pPr>
        <w:widowControl w:val="0"/>
        <w:numPr>
          <w:ilvl w:val="0"/>
          <w:numId w:val="1"/>
        </w:numPr>
        <w:tabs>
          <w:tab w:val="left" w:pos="284"/>
          <w:tab w:val="left" w:pos="426"/>
        </w:tabs>
        <w:autoSpaceDE w:val="0"/>
        <w:autoSpaceDN w:val="0"/>
        <w:spacing w:after="120" w:line="276" w:lineRule="auto"/>
        <w:ind w:left="0" w:firstLine="0"/>
        <w:jc w:val="both"/>
        <w:rPr>
          <w:rFonts w:ascii="Times New Roman" w:eastAsia="Times New Roman" w:hAnsi="Times New Roman" w:cs="Times New Roman"/>
          <w:sz w:val="24"/>
          <w:szCs w:val="24"/>
        </w:rPr>
      </w:pPr>
      <w:r w:rsidRPr="00B8019C">
        <w:rPr>
          <w:rFonts w:ascii="Times New Roman" w:eastAsia="Times New Roman" w:hAnsi="Times New Roman" w:cs="Times New Roman"/>
          <w:sz w:val="24"/>
          <w:szCs w:val="24"/>
        </w:rPr>
        <w:t>Unë</w:t>
      </w:r>
      <w:r w:rsidR="00B05B13">
        <w:rPr>
          <w:rFonts w:ascii="Times New Roman" w:eastAsia="Times New Roman" w:hAnsi="Times New Roman" w:cs="Times New Roman"/>
          <w:sz w:val="24"/>
          <w:szCs w:val="24"/>
        </w:rPr>
        <w:t>,</w:t>
      </w:r>
      <w:r w:rsidRPr="00B8019C">
        <w:rPr>
          <w:rFonts w:ascii="Times New Roman" w:eastAsia="Times New Roman" w:hAnsi="Times New Roman" w:cs="Times New Roman"/>
          <w:sz w:val="24"/>
          <w:szCs w:val="24"/>
        </w:rPr>
        <w:t xml:space="preserve"> si anëtar</w:t>
      </w:r>
      <w:r w:rsidR="00B05B13">
        <w:rPr>
          <w:rFonts w:ascii="Times New Roman" w:eastAsia="Times New Roman" w:hAnsi="Times New Roman" w:cs="Times New Roman"/>
          <w:sz w:val="24"/>
          <w:szCs w:val="24"/>
        </w:rPr>
        <w:t>e</w:t>
      </w:r>
      <w:r w:rsidRPr="00B8019C">
        <w:rPr>
          <w:rFonts w:ascii="Times New Roman" w:eastAsia="Times New Roman" w:hAnsi="Times New Roman" w:cs="Times New Roman"/>
          <w:sz w:val="24"/>
          <w:szCs w:val="24"/>
        </w:rPr>
        <w:t xml:space="preserve"> në pakicë</w:t>
      </w:r>
      <w:r w:rsidR="00B05B13">
        <w:rPr>
          <w:rFonts w:ascii="Times New Roman" w:eastAsia="Times New Roman" w:hAnsi="Times New Roman" w:cs="Times New Roman"/>
          <w:sz w:val="24"/>
          <w:szCs w:val="24"/>
        </w:rPr>
        <w:t>,</w:t>
      </w:r>
      <w:r w:rsidRPr="00B8019C">
        <w:rPr>
          <w:rFonts w:ascii="Times New Roman" w:eastAsia="Times New Roman" w:hAnsi="Times New Roman" w:cs="Times New Roman"/>
          <w:sz w:val="24"/>
          <w:szCs w:val="24"/>
        </w:rPr>
        <w:t xml:space="preserve"> vlerësoj se subjekti i rivlerësimit ka lehtësuar masën e sigurisë, pa provuar që të kenë ndryshuar rrethanat e faktit dhe as të jenë zbutur nevojat e sigurimit ndaj të pandehurve. Ligjvënësi ka parashikuar s</w:t>
      </w:r>
      <w:r w:rsidR="0019659F">
        <w:rPr>
          <w:rFonts w:ascii="Times New Roman" w:eastAsia="Times New Roman" w:hAnsi="Times New Roman" w:cs="Times New Roman"/>
          <w:sz w:val="24"/>
          <w:szCs w:val="24"/>
        </w:rPr>
        <w:t xml:space="preserve">e dy janë momentet për të cilat </w:t>
      </w:r>
      <w:r w:rsidRPr="00B8019C">
        <w:rPr>
          <w:rFonts w:ascii="Times New Roman" w:eastAsia="Times New Roman" w:hAnsi="Times New Roman" w:cs="Times New Roman"/>
          <w:sz w:val="24"/>
          <w:szCs w:val="24"/>
        </w:rPr>
        <w:t>kërkohet zëvendësimi i masës, së pari kur del se mungojnë kushtet d</w:t>
      </w:r>
      <w:r w:rsidR="00B05B13">
        <w:rPr>
          <w:rFonts w:ascii="Times New Roman" w:eastAsia="Times New Roman" w:hAnsi="Times New Roman" w:cs="Times New Roman"/>
          <w:sz w:val="24"/>
          <w:szCs w:val="24"/>
        </w:rPr>
        <w:t xml:space="preserve">he kriteret e zbatimit të tyre </w:t>
      </w:r>
      <w:r w:rsidRPr="00B8019C">
        <w:rPr>
          <w:rFonts w:ascii="Times New Roman" w:eastAsia="Times New Roman" w:hAnsi="Times New Roman" w:cs="Times New Roman"/>
          <w:sz w:val="24"/>
          <w:szCs w:val="24"/>
        </w:rPr>
        <w:t>dhe së dyti kur masa e zbatuar nuk i përgjigjet rëndësisë së faktit ose dënimit që mund të caktohet. Nga aktet e ndodhura në dosje nuk është provuar se jemi përpara këtyre rasteve e në këto kushte çmohet se vendimi i dhënë nga subjekti është i pabazuar</w:t>
      </w:r>
    </w:p>
    <w:p w:rsidR="00D37A3E" w:rsidRPr="00B8019C" w:rsidRDefault="00D37A3E" w:rsidP="000B0932">
      <w:pPr>
        <w:widowControl w:val="0"/>
        <w:numPr>
          <w:ilvl w:val="0"/>
          <w:numId w:val="1"/>
        </w:numPr>
        <w:tabs>
          <w:tab w:val="left" w:pos="284"/>
          <w:tab w:val="left" w:pos="426"/>
        </w:tabs>
        <w:autoSpaceDE w:val="0"/>
        <w:autoSpaceDN w:val="0"/>
        <w:spacing w:after="120" w:line="276" w:lineRule="auto"/>
        <w:ind w:left="0" w:firstLine="0"/>
        <w:jc w:val="both"/>
        <w:rPr>
          <w:rFonts w:ascii="Times New Roman" w:hAnsi="Times New Roman" w:cs="Times New Roman"/>
          <w:i/>
          <w:sz w:val="24"/>
          <w:szCs w:val="24"/>
        </w:rPr>
      </w:pPr>
      <w:r w:rsidRPr="00B8019C">
        <w:rPr>
          <w:rFonts w:ascii="Times New Roman" w:eastAsia="Times New Roman" w:hAnsi="Times New Roman" w:cs="Times New Roman"/>
          <w:i/>
          <w:sz w:val="24"/>
          <w:szCs w:val="24"/>
        </w:rPr>
        <w:t xml:space="preserve">Çështja nr. </w:t>
      </w:r>
      <w:r w:rsidR="00327DF8">
        <w:rPr>
          <w:rFonts w:ascii="Times New Roman" w:hAnsi="Times New Roman" w:cs="Times New Roman"/>
          <w:sz w:val="24"/>
          <w:szCs w:val="24"/>
        </w:rPr>
        <w:t>***</w:t>
      </w:r>
      <w:r w:rsidRPr="00B8019C">
        <w:rPr>
          <w:rFonts w:ascii="Times New Roman" w:eastAsia="Times New Roman" w:hAnsi="Times New Roman" w:cs="Times New Roman"/>
          <w:i/>
          <w:sz w:val="24"/>
          <w:szCs w:val="24"/>
        </w:rPr>
        <w:t>/2013, me kërkues U</w:t>
      </w:r>
      <w:r w:rsidR="00327DF8">
        <w:rPr>
          <w:rFonts w:ascii="Times New Roman" w:eastAsia="Times New Roman" w:hAnsi="Times New Roman" w:cs="Times New Roman"/>
          <w:i/>
          <w:sz w:val="24"/>
          <w:szCs w:val="24"/>
        </w:rPr>
        <w:t>.</w:t>
      </w:r>
      <w:r w:rsidRPr="00B8019C">
        <w:rPr>
          <w:rFonts w:ascii="Times New Roman" w:eastAsia="Times New Roman" w:hAnsi="Times New Roman" w:cs="Times New Roman"/>
          <w:i/>
          <w:sz w:val="24"/>
          <w:szCs w:val="24"/>
        </w:rPr>
        <w:t>Xh</w:t>
      </w:r>
      <w:r w:rsidR="00327DF8">
        <w:rPr>
          <w:rFonts w:ascii="Times New Roman" w:eastAsia="Times New Roman" w:hAnsi="Times New Roman" w:cs="Times New Roman"/>
          <w:i/>
          <w:sz w:val="24"/>
          <w:szCs w:val="24"/>
        </w:rPr>
        <w:t>.</w:t>
      </w:r>
      <w:r w:rsidRPr="00B8019C">
        <w:rPr>
          <w:rFonts w:ascii="Times New Roman" w:eastAsia="Times New Roman" w:hAnsi="Times New Roman" w:cs="Times New Roman"/>
          <w:i/>
          <w:sz w:val="24"/>
          <w:szCs w:val="24"/>
        </w:rPr>
        <w:t xml:space="preserve">, me objekt “zëvendësim masë sigurimi” </w:t>
      </w:r>
    </w:p>
    <w:p w:rsidR="00D37A3E" w:rsidRPr="00B8019C" w:rsidRDefault="00D37A3E" w:rsidP="000B0932">
      <w:pPr>
        <w:shd w:val="clear" w:color="auto" w:fill="FFFFFF"/>
        <w:spacing w:after="120" w:line="276" w:lineRule="auto"/>
        <w:jc w:val="both"/>
        <w:rPr>
          <w:rFonts w:ascii="Times New Roman" w:eastAsia="Times New Roman" w:hAnsi="Times New Roman" w:cs="Times New Roman"/>
          <w:sz w:val="24"/>
          <w:szCs w:val="24"/>
        </w:rPr>
      </w:pPr>
      <w:r w:rsidRPr="00B8019C">
        <w:rPr>
          <w:rFonts w:ascii="Times New Roman" w:hAnsi="Times New Roman" w:cs="Times New Roman"/>
          <w:sz w:val="24"/>
          <w:szCs w:val="24"/>
        </w:rPr>
        <w:t>Rrethanat e faktit</w:t>
      </w:r>
      <w:r w:rsidRPr="00B8019C">
        <w:rPr>
          <w:rFonts w:ascii="Times New Roman" w:hAnsi="Times New Roman" w:cs="Times New Roman"/>
          <w:b/>
          <w:sz w:val="24"/>
          <w:szCs w:val="24"/>
        </w:rPr>
        <w:t xml:space="preserve"> </w:t>
      </w:r>
      <w:r w:rsidR="00B05B13">
        <w:rPr>
          <w:rFonts w:ascii="Times New Roman" w:hAnsi="Times New Roman" w:cs="Times New Roman"/>
          <w:b/>
          <w:sz w:val="24"/>
          <w:szCs w:val="24"/>
        </w:rPr>
        <w:t>–</w:t>
      </w:r>
      <w:r w:rsidRPr="00B8019C">
        <w:rPr>
          <w:rFonts w:ascii="Times New Roman" w:hAnsi="Times New Roman" w:cs="Times New Roman"/>
          <w:b/>
          <w:sz w:val="24"/>
          <w:szCs w:val="24"/>
        </w:rPr>
        <w:t xml:space="preserve"> </w:t>
      </w:r>
      <w:r w:rsidR="00B05B13">
        <w:rPr>
          <w:rFonts w:ascii="Times New Roman" w:eastAsia="Times New Roman" w:hAnsi="Times New Roman" w:cs="Times New Roman"/>
          <w:sz w:val="24"/>
          <w:szCs w:val="24"/>
        </w:rPr>
        <w:t xml:space="preserve">në </w:t>
      </w:r>
      <w:r w:rsidRPr="00B8019C">
        <w:rPr>
          <w:rFonts w:ascii="Times New Roman" w:eastAsia="Times New Roman" w:hAnsi="Times New Roman" w:cs="Times New Roman"/>
          <w:sz w:val="24"/>
          <w:szCs w:val="24"/>
        </w:rPr>
        <w:t>Gjykatë</w:t>
      </w:r>
      <w:r w:rsidR="00B05B13">
        <w:rPr>
          <w:rFonts w:ascii="Times New Roman" w:eastAsia="Times New Roman" w:hAnsi="Times New Roman" w:cs="Times New Roman"/>
          <w:sz w:val="24"/>
          <w:szCs w:val="24"/>
        </w:rPr>
        <w:t>n</w:t>
      </w:r>
      <w:r w:rsidRPr="00B8019C">
        <w:rPr>
          <w:rFonts w:ascii="Times New Roman" w:eastAsia="Times New Roman" w:hAnsi="Times New Roman" w:cs="Times New Roman"/>
          <w:sz w:val="24"/>
          <w:szCs w:val="24"/>
        </w:rPr>
        <w:t xml:space="preserve"> </w:t>
      </w:r>
      <w:r w:rsidR="00B05B13">
        <w:rPr>
          <w:rFonts w:ascii="Times New Roman" w:eastAsia="Times New Roman" w:hAnsi="Times New Roman" w:cs="Times New Roman"/>
          <w:sz w:val="24"/>
          <w:szCs w:val="24"/>
        </w:rPr>
        <w:t>e</w:t>
      </w:r>
      <w:r w:rsidRPr="00B8019C">
        <w:rPr>
          <w:rFonts w:ascii="Times New Roman" w:eastAsia="Times New Roman" w:hAnsi="Times New Roman" w:cs="Times New Roman"/>
          <w:sz w:val="24"/>
          <w:szCs w:val="24"/>
        </w:rPr>
        <w:t xml:space="preserve"> Rrethit Gjyqësor Mat, është paraqitur kërkesa e personit nën hetim U</w:t>
      </w:r>
      <w:r w:rsidR="00327DF8">
        <w:rPr>
          <w:rFonts w:ascii="Times New Roman" w:eastAsia="Times New Roman" w:hAnsi="Times New Roman" w:cs="Times New Roman"/>
          <w:sz w:val="24"/>
          <w:szCs w:val="24"/>
        </w:rPr>
        <w:t>.</w:t>
      </w:r>
      <w:r w:rsidRPr="00B8019C">
        <w:rPr>
          <w:rFonts w:ascii="Times New Roman" w:eastAsia="Times New Roman" w:hAnsi="Times New Roman" w:cs="Times New Roman"/>
          <w:sz w:val="24"/>
          <w:szCs w:val="24"/>
        </w:rPr>
        <w:t>Xh</w:t>
      </w:r>
      <w:r w:rsidR="00327DF8">
        <w:rPr>
          <w:rFonts w:ascii="Times New Roman" w:eastAsia="Times New Roman" w:hAnsi="Times New Roman" w:cs="Times New Roman"/>
          <w:sz w:val="24"/>
          <w:szCs w:val="24"/>
        </w:rPr>
        <w:t>.</w:t>
      </w:r>
      <w:r w:rsidRPr="00B8019C">
        <w:rPr>
          <w:rFonts w:ascii="Times New Roman" w:eastAsia="Times New Roman" w:hAnsi="Times New Roman" w:cs="Times New Roman"/>
          <w:sz w:val="24"/>
          <w:szCs w:val="24"/>
        </w:rPr>
        <w:t xml:space="preserve">, i dyshuar për veprën penale </w:t>
      </w:r>
      <w:r w:rsidR="00B05B13">
        <w:rPr>
          <w:rFonts w:ascii="Times New Roman" w:eastAsia="Times New Roman" w:hAnsi="Times New Roman" w:cs="Times New Roman"/>
          <w:sz w:val="24"/>
          <w:szCs w:val="24"/>
        </w:rPr>
        <w:t>“mbajtje</w:t>
      </w:r>
      <w:r w:rsidRPr="00B8019C">
        <w:rPr>
          <w:rFonts w:ascii="Times New Roman" w:eastAsia="Times New Roman" w:hAnsi="Times New Roman" w:cs="Times New Roman"/>
          <w:sz w:val="24"/>
          <w:szCs w:val="24"/>
        </w:rPr>
        <w:t xml:space="preserve"> pa leje të armëve luftarake</w:t>
      </w:r>
      <w:r w:rsidR="00B05B13">
        <w:rPr>
          <w:rFonts w:ascii="Times New Roman" w:eastAsia="Times New Roman" w:hAnsi="Times New Roman" w:cs="Times New Roman"/>
          <w:sz w:val="24"/>
          <w:szCs w:val="24"/>
        </w:rPr>
        <w:t>”</w:t>
      </w:r>
      <w:r w:rsidRPr="00B8019C">
        <w:rPr>
          <w:rFonts w:ascii="Times New Roman" w:eastAsia="Times New Roman" w:hAnsi="Times New Roman" w:cs="Times New Roman"/>
          <w:sz w:val="24"/>
          <w:szCs w:val="24"/>
        </w:rPr>
        <w:t>, me objekt zëvendësimin e masës së sigurimit nga “arrest në burg” në “arrest në shtëpi”.</w:t>
      </w:r>
      <w:r w:rsidRPr="00B8019C">
        <w:rPr>
          <w:rFonts w:ascii="Times New Roman" w:hAnsi="Times New Roman" w:cs="Times New Roman"/>
          <w:b/>
          <w:sz w:val="24"/>
          <w:szCs w:val="24"/>
        </w:rPr>
        <w:t xml:space="preserve"> </w:t>
      </w:r>
      <w:r w:rsidRPr="00B8019C">
        <w:rPr>
          <w:rFonts w:ascii="Times New Roman" w:eastAsia="Times New Roman" w:hAnsi="Times New Roman" w:cs="Times New Roman"/>
          <w:sz w:val="24"/>
          <w:szCs w:val="24"/>
        </w:rPr>
        <w:t>Në përfundim të gjykimit</w:t>
      </w:r>
      <w:r w:rsidR="00B05B13">
        <w:rPr>
          <w:rFonts w:ascii="Times New Roman" w:eastAsia="Times New Roman" w:hAnsi="Times New Roman" w:cs="Times New Roman"/>
          <w:sz w:val="24"/>
          <w:szCs w:val="24"/>
        </w:rPr>
        <w:t>, prokurori i çështjes</w:t>
      </w:r>
      <w:r w:rsidRPr="00B8019C">
        <w:rPr>
          <w:rFonts w:ascii="Times New Roman" w:eastAsia="Times New Roman" w:hAnsi="Times New Roman" w:cs="Times New Roman"/>
          <w:sz w:val="24"/>
          <w:szCs w:val="24"/>
        </w:rPr>
        <w:t xml:space="preserve"> ka kërkuar rrëzimin e kërkesës së të pandehurit, pasi nuk ka ndryshuar asnjë kusht </w:t>
      </w:r>
      <w:r w:rsidR="00B05B13">
        <w:rPr>
          <w:rFonts w:ascii="Times New Roman" w:eastAsia="Times New Roman" w:hAnsi="Times New Roman" w:cs="Times New Roman"/>
          <w:sz w:val="24"/>
          <w:szCs w:val="24"/>
        </w:rPr>
        <w:t>dh</w:t>
      </w:r>
      <w:r w:rsidRPr="00B8019C">
        <w:rPr>
          <w:rFonts w:ascii="Times New Roman" w:eastAsia="Times New Roman" w:hAnsi="Times New Roman" w:cs="Times New Roman"/>
          <w:sz w:val="24"/>
          <w:szCs w:val="24"/>
        </w:rPr>
        <w:t>e asnjë kriter, për të bërë të mundur zëvendësimin e masës së sigurimit. Kjo masë është në raport të drejtë me rëndësinë e faktit, sanksionin e veprës penale dhe rrezik</w:t>
      </w:r>
      <w:r w:rsidR="00B05B13">
        <w:rPr>
          <w:rFonts w:ascii="Times New Roman" w:eastAsia="Times New Roman" w:hAnsi="Times New Roman" w:cs="Times New Roman"/>
          <w:sz w:val="24"/>
          <w:szCs w:val="24"/>
        </w:rPr>
        <w:t>shmërinë e autorit. Ndërkohë,</w:t>
      </w:r>
      <w:r w:rsidR="00311182">
        <w:rPr>
          <w:rFonts w:ascii="Times New Roman" w:eastAsia="Times New Roman" w:hAnsi="Times New Roman" w:cs="Times New Roman"/>
          <w:sz w:val="24"/>
          <w:szCs w:val="24"/>
        </w:rPr>
        <w:t xml:space="preserve"> </w:t>
      </w:r>
      <w:r w:rsidRPr="00B8019C">
        <w:rPr>
          <w:rFonts w:ascii="Times New Roman" w:eastAsia="Times New Roman" w:hAnsi="Times New Roman" w:cs="Times New Roman"/>
          <w:sz w:val="24"/>
          <w:szCs w:val="24"/>
        </w:rPr>
        <w:t xml:space="preserve">subjekti i rivlerësimit Artan Çupi, ka vendosur zëvendësimin e masës së sigurimit nga “arrest në burg” në “arrest në shtëpi”, duke argumentuar se masa është zbutur për shkak se kanë ndryshuar rrethanat e faktit. Sipas tij, pasi është kryer akti i ekspertimit ka rezultuar se me armën e mbajtur pa leje, në rrethin Mat nuk ka të regjistruara gëzhoja me atë kalibër dhe se i pandehuri është i vetmi që siguron të ardhura për familjen. </w:t>
      </w:r>
      <w:r w:rsidRPr="00B8019C">
        <w:rPr>
          <w:rFonts w:ascii="Times New Roman" w:hAnsi="Times New Roman" w:cs="Times New Roman"/>
          <w:sz w:val="24"/>
          <w:szCs w:val="24"/>
        </w:rPr>
        <w:t xml:space="preserve">Vendim i cili është hedhur poshtë nga Gjykata e </w:t>
      </w:r>
      <w:r w:rsidRPr="00B8019C">
        <w:rPr>
          <w:rFonts w:ascii="Times New Roman" w:eastAsia="Times New Roman" w:hAnsi="Times New Roman" w:cs="Times New Roman"/>
          <w:sz w:val="24"/>
          <w:szCs w:val="24"/>
        </w:rPr>
        <w:t>Apelit</w:t>
      </w:r>
      <w:r w:rsidR="00311182">
        <w:rPr>
          <w:rFonts w:ascii="Times New Roman" w:eastAsia="Times New Roman" w:hAnsi="Times New Roman" w:cs="Times New Roman"/>
          <w:sz w:val="24"/>
          <w:szCs w:val="24"/>
        </w:rPr>
        <w:t xml:space="preserve"> Tiranë</w:t>
      </w:r>
      <w:r w:rsidRPr="00B8019C">
        <w:rPr>
          <w:rFonts w:ascii="Times New Roman" w:eastAsia="Times New Roman" w:hAnsi="Times New Roman" w:cs="Times New Roman"/>
          <w:sz w:val="24"/>
          <w:szCs w:val="24"/>
        </w:rPr>
        <w:t xml:space="preserve">. </w:t>
      </w:r>
    </w:p>
    <w:p w:rsidR="00D37A3E" w:rsidRPr="00B8019C" w:rsidRDefault="00D37A3E" w:rsidP="000B0932">
      <w:pPr>
        <w:widowControl w:val="0"/>
        <w:numPr>
          <w:ilvl w:val="0"/>
          <w:numId w:val="1"/>
        </w:numPr>
        <w:tabs>
          <w:tab w:val="left" w:pos="284"/>
          <w:tab w:val="left" w:pos="426"/>
        </w:tabs>
        <w:autoSpaceDE w:val="0"/>
        <w:autoSpaceDN w:val="0"/>
        <w:spacing w:after="120" w:line="276" w:lineRule="auto"/>
        <w:ind w:left="0" w:firstLine="0"/>
        <w:jc w:val="both"/>
        <w:rPr>
          <w:rFonts w:ascii="Times New Roman" w:hAnsi="Times New Roman" w:cs="Times New Roman"/>
          <w:sz w:val="24"/>
          <w:szCs w:val="24"/>
        </w:rPr>
      </w:pPr>
      <w:r w:rsidRPr="00B8019C">
        <w:rPr>
          <w:rFonts w:ascii="Times New Roman" w:eastAsia="Times New Roman" w:hAnsi="Times New Roman" w:cs="Times New Roman"/>
          <w:sz w:val="24"/>
          <w:szCs w:val="24"/>
        </w:rPr>
        <w:t xml:space="preserve">Në përfundim </w:t>
      </w:r>
      <w:r w:rsidRPr="00B8019C">
        <w:rPr>
          <w:rFonts w:ascii="Times New Roman" w:eastAsia="Times New Roman" w:hAnsi="Times New Roman" w:cs="Times New Roman"/>
          <w:color w:val="000000" w:themeColor="text1"/>
          <w:sz w:val="24"/>
          <w:szCs w:val="24"/>
        </w:rPr>
        <w:t>të hetimit administrativ kryesisht, Komisioni konstatoi se</w:t>
      </w:r>
      <w:r w:rsidRPr="00B8019C">
        <w:rPr>
          <w:rFonts w:ascii="Times New Roman" w:eastAsia="Times New Roman" w:hAnsi="Times New Roman" w:cs="Times New Roman"/>
          <w:sz w:val="24"/>
          <w:szCs w:val="24"/>
        </w:rPr>
        <w:t xml:space="preserve">: (i) </w:t>
      </w:r>
      <w:r w:rsidR="00311182">
        <w:rPr>
          <w:rFonts w:ascii="Times New Roman" w:eastAsia="Times New Roman" w:hAnsi="Times New Roman" w:cs="Times New Roman"/>
          <w:sz w:val="24"/>
          <w:szCs w:val="24"/>
        </w:rPr>
        <w:t>s</w:t>
      </w:r>
      <w:r w:rsidRPr="00B8019C">
        <w:rPr>
          <w:rFonts w:ascii="Times New Roman" w:eastAsia="Times New Roman" w:hAnsi="Times New Roman" w:cs="Times New Roman"/>
          <w:sz w:val="24"/>
          <w:szCs w:val="24"/>
        </w:rPr>
        <w:t>ubjekti i rivlerësimit ka ndryshuar masën e sigurisë për të pandehurin edhe pse nuk kanë ndryshuar rrethanat e faktit</w:t>
      </w:r>
      <w:r w:rsidR="00311182">
        <w:rPr>
          <w:rFonts w:ascii="Times New Roman" w:eastAsia="Times New Roman" w:hAnsi="Times New Roman" w:cs="Times New Roman"/>
          <w:sz w:val="24"/>
          <w:szCs w:val="24"/>
        </w:rPr>
        <w:t>,</w:t>
      </w:r>
      <w:r w:rsidRPr="00B8019C">
        <w:rPr>
          <w:rFonts w:ascii="Times New Roman" w:eastAsia="Times New Roman" w:hAnsi="Times New Roman" w:cs="Times New Roman"/>
          <w:sz w:val="24"/>
          <w:szCs w:val="24"/>
        </w:rPr>
        <w:t xml:space="preserve"> si dhe nuk është administruar ndonjë provë e re për të ndryshuar masën e sigurimit, sipas ligjit procedural penal</w:t>
      </w:r>
      <w:r w:rsidR="00311182">
        <w:rPr>
          <w:rFonts w:ascii="Times New Roman" w:eastAsia="Times New Roman" w:hAnsi="Times New Roman" w:cs="Times New Roman"/>
          <w:sz w:val="24"/>
          <w:szCs w:val="24"/>
        </w:rPr>
        <w:t>;</w:t>
      </w:r>
      <w:r w:rsidRPr="00B8019C">
        <w:rPr>
          <w:rFonts w:ascii="Times New Roman" w:eastAsia="Times New Roman" w:hAnsi="Times New Roman" w:cs="Times New Roman"/>
          <w:sz w:val="24"/>
          <w:szCs w:val="24"/>
        </w:rPr>
        <w:t xml:space="preserve"> dhe (ii) nuk ka marrë në konsideratë vendimin nr. </w:t>
      </w:r>
      <w:r w:rsidR="00327DF8">
        <w:rPr>
          <w:rFonts w:ascii="Times New Roman" w:hAnsi="Times New Roman" w:cs="Times New Roman"/>
          <w:sz w:val="24"/>
          <w:szCs w:val="24"/>
        </w:rPr>
        <w:t>***</w:t>
      </w:r>
      <w:r w:rsidRPr="00B8019C">
        <w:rPr>
          <w:rFonts w:ascii="Times New Roman" w:eastAsia="Times New Roman" w:hAnsi="Times New Roman" w:cs="Times New Roman"/>
          <w:sz w:val="24"/>
          <w:szCs w:val="24"/>
        </w:rPr>
        <w:t>, datë 30.11.2012, në të cilin gjykata pranon se i pandehuri është subjekt i ligjit  nr. 9669 (dhuna në familje), por në kundërshtim me këtë fakt ka marr</w:t>
      </w:r>
      <w:r w:rsidR="00311182">
        <w:rPr>
          <w:rFonts w:ascii="Times New Roman" w:eastAsia="Times New Roman" w:hAnsi="Times New Roman" w:cs="Times New Roman"/>
          <w:sz w:val="24"/>
          <w:szCs w:val="24"/>
        </w:rPr>
        <w:t>ë</w:t>
      </w:r>
      <w:r w:rsidRPr="00B8019C">
        <w:rPr>
          <w:rFonts w:ascii="Times New Roman" w:eastAsia="Times New Roman" w:hAnsi="Times New Roman" w:cs="Times New Roman"/>
          <w:sz w:val="24"/>
          <w:szCs w:val="24"/>
        </w:rPr>
        <w:t xml:space="preserve"> vendim për arrest në shtëpi</w:t>
      </w:r>
      <w:r w:rsidRPr="00B8019C">
        <w:rPr>
          <w:rFonts w:ascii="Times New Roman" w:eastAsia="Times New Roman" w:hAnsi="Times New Roman" w:cs="Times New Roman"/>
          <w:bCs/>
          <w:sz w:val="24"/>
          <w:szCs w:val="24"/>
          <w:lang w:eastAsia="sq-AL"/>
        </w:rPr>
        <w:t xml:space="preserve">. </w:t>
      </w:r>
    </w:p>
    <w:p w:rsidR="00D37A3E" w:rsidRPr="00B8019C" w:rsidRDefault="00D37A3E" w:rsidP="000B0932">
      <w:pPr>
        <w:widowControl w:val="0"/>
        <w:numPr>
          <w:ilvl w:val="0"/>
          <w:numId w:val="1"/>
        </w:numPr>
        <w:tabs>
          <w:tab w:val="left" w:pos="284"/>
          <w:tab w:val="left" w:pos="426"/>
        </w:tabs>
        <w:autoSpaceDE w:val="0"/>
        <w:autoSpaceDN w:val="0"/>
        <w:spacing w:after="120" w:line="276" w:lineRule="auto"/>
        <w:ind w:left="0" w:firstLine="0"/>
        <w:jc w:val="both"/>
        <w:rPr>
          <w:rFonts w:ascii="Times New Roman" w:eastAsia="Times New Roman" w:hAnsi="Times New Roman" w:cs="Times New Roman"/>
          <w:i/>
          <w:sz w:val="24"/>
          <w:szCs w:val="24"/>
          <w:lang w:eastAsia="sq-AL"/>
        </w:rPr>
      </w:pPr>
      <w:r w:rsidRPr="00B8019C">
        <w:rPr>
          <w:rFonts w:ascii="Times New Roman" w:eastAsia="Times New Roman" w:hAnsi="Times New Roman" w:cs="Times New Roman"/>
          <w:sz w:val="24"/>
          <w:szCs w:val="24"/>
        </w:rPr>
        <w:t>Në përgjigje të barrës së provës, subjekti i rivlerësimit shpjegoi se: (i)</w:t>
      </w:r>
      <w:r w:rsidRPr="00B8019C">
        <w:rPr>
          <w:rFonts w:ascii="Times New Roman" w:eastAsia="Times New Roman" w:hAnsi="Times New Roman" w:cs="Times New Roman"/>
          <w:b/>
          <w:sz w:val="24"/>
          <w:szCs w:val="24"/>
        </w:rPr>
        <w:t xml:space="preserve"> </w:t>
      </w:r>
      <w:r w:rsidR="00311182">
        <w:rPr>
          <w:rFonts w:ascii="Times New Roman" w:eastAsia="Times New Roman" w:hAnsi="Times New Roman" w:cs="Times New Roman"/>
          <w:sz w:val="24"/>
          <w:lang w:eastAsia="sq-AL"/>
        </w:rPr>
        <w:t>k</w:t>
      </w:r>
      <w:r w:rsidRPr="00B8019C">
        <w:rPr>
          <w:rFonts w:ascii="Times New Roman" w:eastAsia="Times New Roman" w:hAnsi="Times New Roman" w:cs="Times New Roman"/>
          <w:sz w:val="24"/>
          <w:lang w:eastAsia="sq-AL"/>
        </w:rPr>
        <w:t>a pranuar kërkesën për zëvendësim mase</w:t>
      </w:r>
      <w:r w:rsidR="00311182">
        <w:rPr>
          <w:rFonts w:ascii="Times New Roman" w:eastAsia="Times New Roman" w:hAnsi="Times New Roman" w:cs="Times New Roman"/>
          <w:sz w:val="24"/>
          <w:lang w:eastAsia="sq-AL"/>
        </w:rPr>
        <w:t>,</w:t>
      </w:r>
      <w:r w:rsidRPr="00B8019C">
        <w:rPr>
          <w:rFonts w:ascii="Times New Roman" w:eastAsia="Times New Roman" w:hAnsi="Times New Roman" w:cs="Times New Roman"/>
          <w:sz w:val="24"/>
          <w:lang w:eastAsia="sq-AL"/>
        </w:rPr>
        <w:t xml:space="preserve"> duke argumentuar ndryshimin e kushteve dhe rrethanave të faktit që sjellin zbutjen e nevojave të sigurimit të masës së caktuar më parë. Gjatë shqyrtimit të kërkesës u provua se nga ana e organit të akuzës janë marrë të gjitha provat dhe nuk vihet në rrezik </w:t>
      </w:r>
      <w:r w:rsidRPr="00B8019C">
        <w:rPr>
          <w:rFonts w:ascii="Times New Roman" w:eastAsia="Times New Roman" w:hAnsi="Times New Roman" w:cs="Times New Roman"/>
          <w:sz w:val="24"/>
          <w:lang w:eastAsia="sq-AL"/>
        </w:rPr>
        <w:lastRenderedPageBreak/>
        <w:t xml:space="preserve">vërtetësia e tyre nga i pandehuri, si dhe janë kryer të gjitha veprimet hetimore. Pretendimi i organit të akuzës se i pandehuri është nën efektet e urdhrit të mbrojtjes për shkak të dhunës në familje nuk qëndron dhe për këtë fakt nuk u soll asnjë provë. Në rastin konkret në periudhën e gjykimit të kësaj çështje, i pandehuri nuk ishte nën efektin e ndonjë urdhri mbrojtje të caktuar nga gjykata. </w:t>
      </w:r>
    </w:p>
    <w:p w:rsidR="00D37A3E" w:rsidRPr="00B8019C" w:rsidRDefault="00D37A3E" w:rsidP="000B0932">
      <w:pPr>
        <w:widowControl w:val="0"/>
        <w:numPr>
          <w:ilvl w:val="0"/>
          <w:numId w:val="1"/>
        </w:numPr>
        <w:tabs>
          <w:tab w:val="left" w:pos="284"/>
          <w:tab w:val="left" w:pos="426"/>
        </w:tabs>
        <w:autoSpaceDE w:val="0"/>
        <w:autoSpaceDN w:val="0"/>
        <w:spacing w:after="120" w:line="276" w:lineRule="auto"/>
        <w:ind w:left="0" w:firstLine="0"/>
        <w:jc w:val="both"/>
        <w:rPr>
          <w:rFonts w:ascii="Times New Roman" w:eastAsia="Times New Roman" w:hAnsi="Times New Roman" w:cs="Times New Roman"/>
          <w:sz w:val="24"/>
          <w:szCs w:val="24"/>
        </w:rPr>
      </w:pPr>
      <w:r w:rsidRPr="00B8019C">
        <w:rPr>
          <w:rFonts w:ascii="Times New Roman" w:eastAsia="Times New Roman" w:hAnsi="Times New Roman" w:cs="Times New Roman"/>
          <w:b/>
          <w:sz w:val="24"/>
          <w:szCs w:val="24"/>
        </w:rPr>
        <w:t xml:space="preserve">Në vlerësimin tim, </w:t>
      </w:r>
      <w:r w:rsidRPr="00B8019C">
        <w:rPr>
          <w:rFonts w:ascii="Times New Roman" w:eastAsia="Times New Roman" w:hAnsi="Times New Roman" w:cs="Times New Roman"/>
          <w:sz w:val="24"/>
          <w:szCs w:val="24"/>
        </w:rPr>
        <w:t>subjekti</w:t>
      </w:r>
      <w:r w:rsidRPr="00B8019C">
        <w:rPr>
          <w:rFonts w:ascii="Times New Roman" w:eastAsia="Times New Roman" w:hAnsi="Times New Roman" w:cs="Times New Roman"/>
          <w:b/>
          <w:sz w:val="24"/>
          <w:szCs w:val="24"/>
        </w:rPr>
        <w:t xml:space="preserve"> </w:t>
      </w:r>
      <w:r w:rsidRPr="00B8019C">
        <w:rPr>
          <w:rFonts w:ascii="Times New Roman" w:eastAsia="Times New Roman" w:hAnsi="Times New Roman" w:cs="Times New Roman"/>
          <w:sz w:val="24"/>
          <w:szCs w:val="24"/>
        </w:rPr>
        <w:t xml:space="preserve">nuk ka administruar asnjë provë në seancë që të vërtetojë zbutjen e rrethanave të faktit. Ligjvënësi ka parashikuar se dy janë momentet për të cilat kërkohet zëvendësimi i masës, së pari kur del se mungojnë kushtet dhe kriteret e zbatimit të tyre, dhe së dyti kur masa e zbatuar nuk i përgjigjet rëndësisë së faktit ose dënimit që mund të caktohet. Nga aktet e ndodhura në dosje nuk është provuar se jemi përpara këtyre rasteve e në këto kushte çmohet se vendimi i dhënë nga subjekti është i pabazuar. </w:t>
      </w:r>
    </w:p>
    <w:p w:rsidR="00D37A3E" w:rsidRPr="00B8019C" w:rsidRDefault="00D37A3E" w:rsidP="000B0932">
      <w:pPr>
        <w:widowControl w:val="0"/>
        <w:numPr>
          <w:ilvl w:val="0"/>
          <w:numId w:val="1"/>
        </w:numPr>
        <w:tabs>
          <w:tab w:val="left" w:pos="284"/>
          <w:tab w:val="left" w:pos="426"/>
        </w:tabs>
        <w:autoSpaceDE w:val="0"/>
        <w:autoSpaceDN w:val="0"/>
        <w:spacing w:after="120" w:line="276" w:lineRule="auto"/>
        <w:ind w:left="0" w:firstLine="0"/>
        <w:jc w:val="both"/>
        <w:rPr>
          <w:rFonts w:ascii="Times New Roman" w:eastAsia="Times New Roman" w:hAnsi="Times New Roman" w:cs="Times New Roman"/>
          <w:sz w:val="24"/>
          <w:szCs w:val="24"/>
        </w:rPr>
      </w:pPr>
      <w:r w:rsidRPr="00B8019C">
        <w:rPr>
          <w:rFonts w:ascii="Times New Roman" w:eastAsia="Times New Roman" w:hAnsi="Times New Roman" w:cs="Times New Roman"/>
          <w:i/>
          <w:sz w:val="24"/>
          <w:szCs w:val="24"/>
        </w:rPr>
        <w:t xml:space="preserve">Çështja nr. </w:t>
      </w:r>
      <w:r w:rsidR="00327DF8">
        <w:rPr>
          <w:rFonts w:ascii="Times New Roman" w:hAnsi="Times New Roman" w:cs="Times New Roman"/>
          <w:sz w:val="24"/>
          <w:szCs w:val="24"/>
        </w:rPr>
        <w:t>***</w:t>
      </w:r>
      <w:r w:rsidRPr="00B8019C">
        <w:rPr>
          <w:rFonts w:ascii="Times New Roman" w:eastAsia="Times New Roman" w:hAnsi="Times New Roman" w:cs="Times New Roman"/>
          <w:i/>
          <w:sz w:val="24"/>
          <w:szCs w:val="24"/>
        </w:rPr>
        <w:t>/2013, me kërkues I</w:t>
      </w:r>
      <w:r w:rsidR="00327DF8">
        <w:rPr>
          <w:rFonts w:ascii="Times New Roman" w:eastAsia="Times New Roman" w:hAnsi="Times New Roman" w:cs="Times New Roman"/>
          <w:i/>
          <w:sz w:val="24"/>
          <w:szCs w:val="24"/>
        </w:rPr>
        <w:t>.</w:t>
      </w:r>
      <w:r w:rsidRPr="00B8019C">
        <w:rPr>
          <w:rFonts w:ascii="Times New Roman" w:eastAsia="Times New Roman" w:hAnsi="Times New Roman" w:cs="Times New Roman"/>
          <w:i/>
          <w:sz w:val="24"/>
          <w:szCs w:val="24"/>
        </w:rPr>
        <w:t xml:space="preserve"> B</w:t>
      </w:r>
      <w:r w:rsidR="00327DF8">
        <w:rPr>
          <w:rFonts w:ascii="Times New Roman" w:eastAsia="Times New Roman" w:hAnsi="Times New Roman" w:cs="Times New Roman"/>
          <w:i/>
          <w:sz w:val="24"/>
          <w:szCs w:val="24"/>
        </w:rPr>
        <w:t>.</w:t>
      </w:r>
      <w:r w:rsidRPr="00B8019C">
        <w:rPr>
          <w:rFonts w:ascii="Times New Roman" w:eastAsia="Times New Roman" w:hAnsi="Times New Roman" w:cs="Times New Roman"/>
          <w:i/>
          <w:sz w:val="24"/>
          <w:szCs w:val="24"/>
        </w:rPr>
        <w:t xml:space="preserve">, me objekt “zëvendësim mase sigurimi” </w:t>
      </w:r>
    </w:p>
    <w:p w:rsidR="00D37A3E" w:rsidRPr="000B0932" w:rsidRDefault="00D37A3E" w:rsidP="000B0932">
      <w:pPr>
        <w:widowControl w:val="0"/>
        <w:autoSpaceDE w:val="0"/>
        <w:autoSpaceDN w:val="0"/>
        <w:spacing w:after="120" w:line="276" w:lineRule="auto"/>
        <w:jc w:val="both"/>
        <w:rPr>
          <w:rFonts w:ascii="Times New Roman" w:eastAsia="Times New Roman" w:hAnsi="Times New Roman" w:cs="Times New Roman"/>
          <w:sz w:val="24"/>
          <w:szCs w:val="24"/>
        </w:rPr>
      </w:pPr>
      <w:r w:rsidRPr="00B8019C">
        <w:rPr>
          <w:rFonts w:ascii="Times New Roman" w:hAnsi="Times New Roman" w:cs="Times New Roman"/>
          <w:sz w:val="24"/>
          <w:szCs w:val="24"/>
        </w:rPr>
        <w:t>Rrethanat e faktit</w:t>
      </w:r>
      <w:r w:rsidRPr="00B8019C">
        <w:rPr>
          <w:rFonts w:ascii="Times New Roman" w:hAnsi="Times New Roman" w:cs="Times New Roman"/>
          <w:b/>
          <w:sz w:val="24"/>
          <w:szCs w:val="24"/>
        </w:rPr>
        <w:t xml:space="preserve"> </w:t>
      </w:r>
      <w:r w:rsidR="00311182">
        <w:rPr>
          <w:rFonts w:ascii="Times New Roman" w:hAnsi="Times New Roman" w:cs="Times New Roman"/>
          <w:b/>
          <w:sz w:val="24"/>
          <w:szCs w:val="24"/>
        </w:rPr>
        <w:t>–</w:t>
      </w:r>
      <w:r w:rsidRPr="00B8019C">
        <w:rPr>
          <w:rFonts w:ascii="Times New Roman" w:hAnsi="Times New Roman" w:cs="Times New Roman"/>
          <w:b/>
          <w:sz w:val="24"/>
          <w:szCs w:val="24"/>
        </w:rPr>
        <w:t xml:space="preserve"> </w:t>
      </w:r>
      <w:r w:rsidR="00311182">
        <w:rPr>
          <w:rFonts w:ascii="Times New Roman" w:eastAsia="Times New Roman" w:hAnsi="Times New Roman" w:cs="Times New Roman"/>
          <w:sz w:val="24"/>
          <w:szCs w:val="24"/>
        </w:rPr>
        <w:t xml:space="preserve">në </w:t>
      </w:r>
      <w:r w:rsidRPr="00B8019C">
        <w:rPr>
          <w:rFonts w:ascii="Times New Roman" w:eastAsia="Times New Roman" w:hAnsi="Times New Roman" w:cs="Times New Roman"/>
          <w:sz w:val="24"/>
          <w:szCs w:val="24"/>
        </w:rPr>
        <w:t>Gjykatës së Rrethit Gjyqësor Mat është paraqitur kërkesa e personit nën hetim I</w:t>
      </w:r>
      <w:r w:rsidR="00327DF8">
        <w:rPr>
          <w:rFonts w:ascii="Times New Roman" w:eastAsia="Times New Roman" w:hAnsi="Times New Roman" w:cs="Times New Roman"/>
          <w:sz w:val="24"/>
          <w:szCs w:val="24"/>
        </w:rPr>
        <w:t>.</w:t>
      </w:r>
      <w:r w:rsidRPr="00B8019C">
        <w:rPr>
          <w:rFonts w:ascii="Times New Roman" w:eastAsia="Times New Roman" w:hAnsi="Times New Roman" w:cs="Times New Roman"/>
          <w:sz w:val="24"/>
          <w:szCs w:val="24"/>
        </w:rPr>
        <w:t>B</w:t>
      </w:r>
      <w:r w:rsidR="00327DF8">
        <w:rPr>
          <w:rFonts w:ascii="Times New Roman" w:eastAsia="Times New Roman" w:hAnsi="Times New Roman" w:cs="Times New Roman"/>
          <w:sz w:val="24"/>
          <w:szCs w:val="24"/>
        </w:rPr>
        <w:t>.</w:t>
      </w:r>
      <w:r w:rsidRPr="00B8019C">
        <w:rPr>
          <w:rFonts w:ascii="Times New Roman" w:eastAsia="Times New Roman" w:hAnsi="Times New Roman" w:cs="Times New Roman"/>
          <w:sz w:val="24"/>
          <w:szCs w:val="24"/>
        </w:rPr>
        <w:t>, i dyshuar për veprën penale të vjedhjes, kryer në bashkëpunim, me pasoja të rënda dhe mbajtjes pa leje të armëve luftarake, me objekt zëvendësimin e masës së sigurimit nga “arrest në burg” në “arrest në shtëpi”. Prokurori i çështjes, ka kërkuar rrëzimin e kërkesës për shkak se nevojat e sigurimit nuk janë zbutur, dhe se personi nën hetim akuzohej për kryerjen e dy veprave penale, armëmbajtje pa leje dhe vjedhje në bashkëpunim, ndërkohë që, subjekti Artan Çupi, ka vendosur pranimin e kërkesës, vendim i cili është ndryshuar nga Gjykata e Apelit Tiranë, duke lënë në fuqi masën “arrest në burg”.</w:t>
      </w:r>
    </w:p>
    <w:p w:rsidR="00D37A3E" w:rsidRPr="000B0932" w:rsidRDefault="00D37A3E" w:rsidP="000B0932">
      <w:pPr>
        <w:widowControl w:val="0"/>
        <w:numPr>
          <w:ilvl w:val="0"/>
          <w:numId w:val="1"/>
        </w:numPr>
        <w:tabs>
          <w:tab w:val="left" w:pos="284"/>
          <w:tab w:val="left" w:pos="426"/>
        </w:tabs>
        <w:autoSpaceDE w:val="0"/>
        <w:autoSpaceDN w:val="0"/>
        <w:spacing w:after="120" w:line="276" w:lineRule="auto"/>
        <w:ind w:left="0" w:firstLine="0"/>
        <w:jc w:val="both"/>
        <w:rPr>
          <w:rFonts w:ascii="Times New Roman" w:eastAsia="Times New Roman" w:hAnsi="Times New Roman" w:cs="Times New Roman"/>
          <w:sz w:val="24"/>
          <w:szCs w:val="24"/>
        </w:rPr>
      </w:pPr>
      <w:r w:rsidRPr="00B8019C">
        <w:rPr>
          <w:rFonts w:ascii="Times New Roman" w:eastAsia="Times New Roman" w:hAnsi="Times New Roman" w:cs="Times New Roman"/>
          <w:sz w:val="24"/>
          <w:szCs w:val="24"/>
        </w:rPr>
        <w:t xml:space="preserve">Në përfundim të hetimit administrativ kryesisht, Komisioni konstatoi se: (i) </w:t>
      </w:r>
      <w:r w:rsidR="00311182">
        <w:rPr>
          <w:rFonts w:ascii="Times New Roman" w:eastAsia="Times New Roman" w:hAnsi="Times New Roman" w:cs="Times New Roman"/>
          <w:bCs/>
          <w:sz w:val="24"/>
          <w:szCs w:val="24"/>
          <w:lang w:eastAsia="sq-AL"/>
        </w:rPr>
        <w:t>n</w:t>
      </w:r>
      <w:r w:rsidRPr="00B8019C">
        <w:rPr>
          <w:rFonts w:ascii="Times New Roman" w:eastAsia="Times New Roman" w:hAnsi="Times New Roman" w:cs="Times New Roman"/>
          <w:bCs/>
          <w:sz w:val="24"/>
          <w:szCs w:val="24"/>
          <w:lang w:eastAsia="sq-AL"/>
        </w:rPr>
        <w:t xml:space="preserve">evojat e sigurimit nuk janë zbutur, personi nën hetim akuzohet për kryerjen e dy veprave penale, </w:t>
      </w:r>
      <w:r w:rsidR="003E1314">
        <w:rPr>
          <w:rFonts w:ascii="Times New Roman" w:eastAsia="Times New Roman" w:hAnsi="Times New Roman" w:cs="Times New Roman"/>
          <w:bCs/>
          <w:sz w:val="24"/>
          <w:szCs w:val="24"/>
          <w:lang w:eastAsia="sq-AL"/>
        </w:rPr>
        <w:t>“</w:t>
      </w:r>
      <w:r w:rsidRPr="00B8019C">
        <w:rPr>
          <w:rFonts w:ascii="Times New Roman" w:eastAsia="Times New Roman" w:hAnsi="Times New Roman" w:cs="Times New Roman"/>
          <w:bCs/>
          <w:sz w:val="24"/>
          <w:szCs w:val="24"/>
          <w:lang w:eastAsia="sq-AL"/>
        </w:rPr>
        <w:t xml:space="preserve">armëmbajtje pa </w:t>
      </w:r>
      <w:r w:rsidR="00311182">
        <w:rPr>
          <w:rFonts w:ascii="Times New Roman" w:eastAsia="Times New Roman" w:hAnsi="Times New Roman" w:cs="Times New Roman"/>
          <w:bCs/>
          <w:sz w:val="24"/>
          <w:szCs w:val="24"/>
          <w:lang w:eastAsia="sq-AL"/>
        </w:rPr>
        <w:t>leje</w:t>
      </w:r>
      <w:r w:rsidR="003E1314">
        <w:rPr>
          <w:rFonts w:ascii="Times New Roman" w:eastAsia="Times New Roman" w:hAnsi="Times New Roman" w:cs="Times New Roman"/>
          <w:bCs/>
          <w:sz w:val="24"/>
          <w:szCs w:val="24"/>
          <w:lang w:eastAsia="sq-AL"/>
        </w:rPr>
        <w:t>”</w:t>
      </w:r>
      <w:r w:rsidR="00311182">
        <w:rPr>
          <w:rFonts w:ascii="Times New Roman" w:eastAsia="Times New Roman" w:hAnsi="Times New Roman" w:cs="Times New Roman"/>
          <w:bCs/>
          <w:sz w:val="24"/>
          <w:szCs w:val="24"/>
          <w:lang w:eastAsia="sq-AL"/>
        </w:rPr>
        <w:t xml:space="preserve"> dhe </w:t>
      </w:r>
      <w:r w:rsidR="003E1314">
        <w:rPr>
          <w:rFonts w:ascii="Times New Roman" w:eastAsia="Times New Roman" w:hAnsi="Times New Roman" w:cs="Times New Roman"/>
          <w:bCs/>
          <w:sz w:val="24"/>
          <w:szCs w:val="24"/>
          <w:lang w:eastAsia="sq-AL"/>
        </w:rPr>
        <w:t>“</w:t>
      </w:r>
      <w:r w:rsidR="00311182">
        <w:rPr>
          <w:rFonts w:ascii="Times New Roman" w:eastAsia="Times New Roman" w:hAnsi="Times New Roman" w:cs="Times New Roman"/>
          <w:bCs/>
          <w:sz w:val="24"/>
          <w:szCs w:val="24"/>
          <w:lang w:eastAsia="sq-AL"/>
        </w:rPr>
        <w:t>vjedhje në bashkëpunim</w:t>
      </w:r>
      <w:r w:rsidR="003E1314">
        <w:rPr>
          <w:rFonts w:ascii="Times New Roman" w:eastAsia="Times New Roman" w:hAnsi="Times New Roman" w:cs="Times New Roman"/>
          <w:bCs/>
          <w:sz w:val="24"/>
          <w:szCs w:val="24"/>
          <w:lang w:eastAsia="sq-AL"/>
        </w:rPr>
        <w:t>”</w:t>
      </w:r>
      <w:r w:rsidR="00311182">
        <w:rPr>
          <w:rFonts w:ascii="Times New Roman" w:eastAsia="Times New Roman" w:hAnsi="Times New Roman" w:cs="Times New Roman"/>
          <w:bCs/>
          <w:sz w:val="24"/>
          <w:szCs w:val="24"/>
          <w:lang w:eastAsia="sq-AL"/>
        </w:rPr>
        <w:t>; (ii) n</w:t>
      </w:r>
      <w:r w:rsidRPr="00B8019C">
        <w:rPr>
          <w:rFonts w:ascii="Times New Roman" w:eastAsia="Times New Roman" w:hAnsi="Times New Roman" w:cs="Times New Roman"/>
          <w:bCs/>
          <w:sz w:val="24"/>
          <w:szCs w:val="24"/>
          <w:lang w:eastAsia="sq-AL"/>
        </w:rPr>
        <w:t>dryshimi i akuzës nuk çmohet se është shkak për zëvendësimin e masës së sigurisë, pasi i pandehuri akuzohet për kryerjen e dy veprave penale, sanksionimi i të cilave parashikon deri në 7 vjet dhe deri në 5 vjet burg.</w:t>
      </w:r>
    </w:p>
    <w:p w:rsidR="00D37A3E" w:rsidRPr="00B8019C" w:rsidRDefault="00D37A3E" w:rsidP="000B0932">
      <w:pPr>
        <w:widowControl w:val="0"/>
        <w:numPr>
          <w:ilvl w:val="0"/>
          <w:numId w:val="1"/>
        </w:numPr>
        <w:tabs>
          <w:tab w:val="left" w:pos="284"/>
          <w:tab w:val="left" w:pos="426"/>
        </w:tabs>
        <w:autoSpaceDE w:val="0"/>
        <w:autoSpaceDN w:val="0"/>
        <w:spacing w:after="120" w:line="276" w:lineRule="auto"/>
        <w:ind w:left="0" w:firstLine="0"/>
        <w:jc w:val="both"/>
        <w:rPr>
          <w:rFonts w:ascii="Times New Roman" w:eastAsia="Times New Roman" w:hAnsi="Times New Roman" w:cs="Times New Roman"/>
          <w:sz w:val="24"/>
          <w:szCs w:val="24"/>
        </w:rPr>
      </w:pPr>
      <w:r w:rsidRPr="00B8019C">
        <w:rPr>
          <w:rFonts w:ascii="Times New Roman" w:eastAsia="Times New Roman" w:hAnsi="Times New Roman" w:cs="Times New Roman"/>
          <w:sz w:val="24"/>
          <w:szCs w:val="24"/>
        </w:rPr>
        <w:t>Në përgjigje të barrës së provës, subjekti i rivlerësimit shpjegoi se: (i)</w:t>
      </w:r>
      <w:r w:rsidRPr="00B8019C">
        <w:rPr>
          <w:rFonts w:ascii="Times New Roman" w:eastAsia="Times New Roman" w:hAnsi="Times New Roman" w:cs="Times New Roman"/>
          <w:i/>
          <w:sz w:val="24"/>
          <w:szCs w:val="24"/>
          <w:lang w:eastAsia="sq-AL"/>
        </w:rPr>
        <w:t xml:space="preserve"> </w:t>
      </w:r>
      <w:r w:rsidR="005B189A">
        <w:rPr>
          <w:rFonts w:ascii="Times New Roman" w:eastAsia="Times New Roman" w:hAnsi="Times New Roman" w:cs="Times New Roman"/>
          <w:sz w:val="24"/>
          <w:szCs w:val="24"/>
          <w:lang w:eastAsia="sq-AL"/>
        </w:rPr>
        <w:t>n</w:t>
      </w:r>
      <w:r w:rsidRPr="00B8019C">
        <w:rPr>
          <w:rFonts w:ascii="Times New Roman" w:eastAsia="Times New Roman" w:hAnsi="Times New Roman" w:cs="Times New Roman"/>
          <w:sz w:val="24"/>
          <w:szCs w:val="24"/>
          <w:lang w:eastAsia="sq-AL"/>
        </w:rPr>
        <w:t>ë arsyetimin e vendimit ka argumentuar ndryshimin e kushteve dhe rrethanave të faktit që sjellin zbutjen e nevojave të sigurimit të masës së caktuar më parë.</w:t>
      </w:r>
      <w:r w:rsidRPr="00B8019C">
        <w:rPr>
          <w:rFonts w:ascii="Times New Roman" w:eastAsia="Times New Roman" w:hAnsi="Times New Roman" w:cs="Times New Roman"/>
          <w:i/>
          <w:sz w:val="24"/>
          <w:szCs w:val="24"/>
          <w:lang w:eastAsia="sq-AL"/>
        </w:rPr>
        <w:t xml:space="preserve"> </w:t>
      </w:r>
      <w:r w:rsidRPr="00B8019C">
        <w:rPr>
          <w:rFonts w:ascii="Times New Roman" w:eastAsia="Times New Roman" w:hAnsi="Times New Roman" w:cs="Times New Roman"/>
          <w:sz w:val="24"/>
          <w:szCs w:val="24"/>
          <w:lang w:eastAsia="sq-AL"/>
        </w:rPr>
        <w:t xml:space="preserve">Sipas subjektit vendimi gjen mbështetje dhe në vendimin unifikues nr. 7/2011, </w:t>
      </w:r>
      <w:r w:rsidR="00311182" w:rsidRPr="00B8019C">
        <w:rPr>
          <w:rFonts w:ascii="Times New Roman" w:eastAsia="Times New Roman" w:hAnsi="Times New Roman" w:cs="Times New Roman"/>
          <w:sz w:val="24"/>
          <w:szCs w:val="24"/>
          <w:lang w:eastAsia="sq-AL"/>
        </w:rPr>
        <w:t>të Gjykatës së Lartë</w:t>
      </w:r>
      <w:r w:rsidR="00311182">
        <w:rPr>
          <w:rFonts w:ascii="Times New Roman" w:eastAsia="Times New Roman" w:hAnsi="Times New Roman" w:cs="Times New Roman"/>
          <w:sz w:val="24"/>
          <w:szCs w:val="24"/>
          <w:lang w:eastAsia="sq-AL"/>
        </w:rPr>
        <w:t xml:space="preserve">, </w:t>
      </w:r>
      <w:r w:rsidR="00311182" w:rsidRPr="00B8019C">
        <w:rPr>
          <w:rFonts w:ascii="Times New Roman" w:eastAsia="Times New Roman" w:hAnsi="Times New Roman" w:cs="Times New Roman"/>
          <w:sz w:val="24"/>
          <w:szCs w:val="24"/>
          <w:lang w:eastAsia="sq-AL"/>
        </w:rPr>
        <w:t xml:space="preserve"> </w:t>
      </w:r>
      <w:r w:rsidRPr="00B8019C">
        <w:rPr>
          <w:rFonts w:ascii="Times New Roman" w:eastAsia="Times New Roman" w:hAnsi="Times New Roman" w:cs="Times New Roman"/>
          <w:sz w:val="24"/>
          <w:szCs w:val="24"/>
          <w:lang w:eastAsia="sq-AL"/>
        </w:rPr>
        <w:t>ku përmendet se masa e sigurimit mund të caktohet në çdo fazë të procedimit penal, sa herë që nga gjykimi del se kanë lindur, ndryshuar apo mungojnë kushtet paraprake dhe kriteret e rrezikut të parashikuara nga nenet 228 e vijues të Kodit të Procedurës Penale. Pranimi i kërkesës për zëvendësim nuk ka sjellë asnjë pasojë në vazhdimësinë e hetimeve paraprake dhe ekzekutimin e vendimit. Subjekti</w:t>
      </w:r>
      <w:r w:rsidR="00311182">
        <w:rPr>
          <w:rFonts w:ascii="Times New Roman" w:eastAsia="Times New Roman" w:hAnsi="Times New Roman" w:cs="Times New Roman"/>
          <w:sz w:val="24"/>
          <w:szCs w:val="24"/>
          <w:lang w:eastAsia="sq-AL"/>
        </w:rPr>
        <w:t>,</w:t>
      </w:r>
      <w:r w:rsidRPr="00B8019C">
        <w:rPr>
          <w:rFonts w:ascii="Times New Roman" w:eastAsia="Times New Roman" w:hAnsi="Times New Roman" w:cs="Times New Roman"/>
          <w:sz w:val="24"/>
          <w:szCs w:val="24"/>
          <w:lang w:eastAsia="sq-AL"/>
        </w:rPr>
        <w:t xml:space="preserve"> më tej</w:t>
      </w:r>
      <w:r w:rsidR="00311182">
        <w:rPr>
          <w:rFonts w:ascii="Times New Roman" w:eastAsia="Times New Roman" w:hAnsi="Times New Roman" w:cs="Times New Roman"/>
          <w:sz w:val="24"/>
          <w:szCs w:val="24"/>
          <w:lang w:eastAsia="sq-AL"/>
        </w:rPr>
        <w:t>,</w:t>
      </w:r>
      <w:r w:rsidRPr="00B8019C">
        <w:rPr>
          <w:rFonts w:ascii="Times New Roman" w:eastAsia="Times New Roman" w:hAnsi="Times New Roman" w:cs="Times New Roman"/>
          <w:sz w:val="24"/>
          <w:szCs w:val="24"/>
          <w:lang w:eastAsia="sq-AL"/>
        </w:rPr>
        <w:t xml:space="preserve"> shpjegon se në këtë çështje penale janë të pandehur tre vëllezërit I</w:t>
      </w:r>
      <w:r w:rsidR="00327DF8">
        <w:rPr>
          <w:rFonts w:ascii="Times New Roman" w:eastAsia="Times New Roman" w:hAnsi="Times New Roman" w:cs="Times New Roman"/>
          <w:sz w:val="24"/>
          <w:szCs w:val="24"/>
          <w:lang w:eastAsia="sq-AL"/>
        </w:rPr>
        <w:t>.</w:t>
      </w:r>
      <w:r w:rsidRPr="00B8019C">
        <w:rPr>
          <w:rFonts w:ascii="Times New Roman" w:eastAsia="Times New Roman" w:hAnsi="Times New Roman" w:cs="Times New Roman"/>
          <w:sz w:val="24"/>
          <w:szCs w:val="24"/>
          <w:lang w:eastAsia="sq-AL"/>
        </w:rPr>
        <w:t>, A</w:t>
      </w:r>
      <w:r w:rsidR="00327DF8">
        <w:rPr>
          <w:rFonts w:ascii="Times New Roman" w:eastAsia="Times New Roman" w:hAnsi="Times New Roman" w:cs="Times New Roman"/>
          <w:sz w:val="24"/>
          <w:szCs w:val="24"/>
          <w:lang w:eastAsia="sq-AL"/>
        </w:rPr>
        <w:t xml:space="preserve">. </w:t>
      </w:r>
      <w:r w:rsidRPr="00B8019C">
        <w:rPr>
          <w:rFonts w:ascii="Times New Roman" w:eastAsia="Times New Roman" w:hAnsi="Times New Roman" w:cs="Times New Roman"/>
          <w:sz w:val="24"/>
          <w:szCs w:val="24"/>
          <w:lang w:eastAsia="sq-AL"/>
        </w:rPr>
        <w:t>dhe H</w:t>
      </w:r>
      <w:r w:rsidR="00327DF8">
        <w:rPr>
          <w:rFonts w:ascii="Times New Roman" w:eastAsia="Times New Roman" w:hAnsi="Times New Roman" w:cs="Times New Roman"/>
          <w:sz w:val="24"/>
          <w:szCs w:val="24"/>
          <w:lang w:eastAsia="sq-AL"/>
        </w:rPr>
        <w:t>.</w:t>
      </w:r>
      <w:r w:rsidRPr="00B8019C">
        <w:rPr>
          <w:rFonts w:ascii="Times New Roman" w:eastAsia="Times New Roman" w:hAnsi="Times New Roman" w:cs="Times New Roman"/>
          <w:sz w:val="24"/>
          <w:szCs w:val="24"/>
          <w:lang w:eastAsia="sq-AL"/>
        </w:rPr>
        <w:t>B</w:t>
      </w:r>
      <w:r w:rsidR="00327DF8">
        <w:rPr>
          <w:rFonts w:ascii="Times New Roman" w:eastAsia="Times New Roman" w:hAnsi="Times New Roman" w:cs="Times New Roman"/>
          <w:sz w:val="24"/>
          <w:szCs w:val="24"/>
          <w:lang w:eastAsia="sq-AL"/>
        </w:rPr>
        <w:t>.</w:t>
      </w:r>
      <w:r w:rsidRPr="00B8019C">
        <w:rPr>
          <w:rFonts w:ascii="Times New Roman" w:eastAsia="Times New Roman" w:hAnsi="Times New Roman" w:cs="Times New Roman"/>
          <w:sz w:val="24"/>
          <w:szCs w:val="24"/>
          <w:lang w:eastAsia="sq-AL"/>
        </w:rPr>
        <w:t>, të cilët e kishin kryer veprën penale në bashkëpunim. Që të tre të pandehurit kanë bërë kërkesë për zëvendësim mase sigurimi. Nga ana e prokurorit është kërkuar të pranohet kërkesa për zëvendësim mas</w:t>
      </w:r>
      <w:r w:rsidR="00355B84">
        <w:rPr>
          <w:rFonts w:ascii="Times New Roman" w:eastAsia="Times New Roman" w:hAnsi="Times New Roman" w:cs="Times New Roman"/>
          <w:sz w:val="24"/>
          <w:szCs w:val="24"/>
          <w:lang w:eastAsia="sq-AL"/>
        </w:rPr>
        <w:t>ë</w:t>
      </w:r>
      <w:r w:rsidRPr="00B8019C">
        <w:rPr>
          <w:rFonts w:ascii="Times New Roman" w:eastAsia="Times New Roman" w:hAnsi="Times New Roman" w:cs="Times New Roman"/>
          <w:sz w:val="24"/>
          <w:szCs w:val="24"/>
          <w:lang w:eastAsia="sq-AL"/>
        </w:rPr>
        <w:t xml:space="preserve"> sigurimi vetëm për dy të pandehurit A</w:t>
      </w:r>
      <w:r w:rsidR="00327DF8">
        <w:rPr>
          <w:rFonts w:ascii="Times New Roman" w:eastAsia="Times New Roman" w:hAnsi="Times New Roman" w:cs="Times New Roman"/>
          <w:sz w:val="24"/>
          <w:szCs w:val="24"/>
          <w:lang w:eastAsia="sq-AL"/>
        </w:rPr>
        <w:t>.</w:t>
      </w:r>
      <w:r w:rsidRPr="00B8019C">
        <w:rPr>
          <w:rFonts w:ascii="Times New Roman" w:eastAsia="Times New Roman" w:hAnsi="Times New Roman" w:cs="Times New Roman"/>
          <w:sz w:val="24"/>
          <w:szCs w:val="24"/>
          <w:lang w:eastAsia="sq-AL"/>
        </w:rPr>
        <w:t xml:space="preserve"> dhe H</w:t>
      </w:r>
      <w:r w:rsidR="00327DF8">
        <w:rPr>
          <w:rFonts w:ascii="Times New Roman" w:eastAsia="Times New Roman" w:hAnsi="Times New Roman" w:cs="Times New Roman"/>
          <w:sz w:val="24"/>
          <w:szCs w:val="24"/>
          <w:lang w:eastAsia="sq-AL"/>
        </w:rPr>
        <w:t>.</w:t>
      </w:r>
      <w:r w:rsidRPr="00B8019C">
        <w:rPr>
          <w:rFonts w:ascii="Times New Roman" w:eastAsia="Times New Roman" w:hAnsi="Times New Roman" w:cs="Times New Roman"/>
          <w:sz w:val="24"/>
          <w:szCs w:val="24"/>
          <w:lang w:eastAsia="sq-AL"/>
        </w:rPr>
        <w:t>B</w:t>
      </w:r>
      <w:r w:rsidR="00327DF8">
        <w:rPr>
          <w:rFonts w:ascii="Times New Roman" w:eastAsia="Times New Roman" w:hAnsi="Times New Roman" w:cs="Times New Roman"/>
          <w:sz w:val="24"/>
          <w:szCs w:val="24"/>
          <w:lang w:eastAsia="sq-AL"/>
        </w:rPr>
        <w:t>.</w:t>
      </w:r>
      <w:r w:rsidRPr="00B8019C">
        <w:rPr>
          <w:rFonts w:ascii="Times New Roman" w:eastAsia="Times New Roman" w:hAnsi="Times New Roman" w:cs="Times New Roman"/>
          <w:sz w:val="24"/>
          <w:szCs w:val="24"/>
          <w:lang w:eastAsia="sq-AL"/>
        </w:rPr>
        <w:t xml:space="preserve"> dhe mospranimin e kërkesës për shtetasin I</w:t>
      </w:r>
      <w:r w:rsidR="00327DF8">
        <w:rPr>
          <w:rFonts w:ascii="Times New Roman" w:eastAsia="Times New Roman" w:hAnsi="Times New Roman" w:cs="Times New Roman"/>
          <w:sz w:val="24"/>
          <w:szCs w:val="24"/>
          <w:lang w:eastAsia="sq-AL"/>
        </w:rPr>
        <w:t>.</w:t>
      </w:r>
      <w:r w:rsidRPr="00B8019C">
        <w:rPr>
          <w:rFonts w:ascii="Times New Roman" w:eastAsia="Times New Roman" w:hAnsi="Times New Roman" w:cs="Times New Roman"/>
          <w:sz w:val="24"/>
          <w:szCs w:val="24"/>
          <w:lang w:eastAsia="sq-AL"/>
        </w:rPr>
        <w:t>B.</w:t>
      </w:r>
    </w:p>
    <w:p w:rsidR="00D37A3E" w:rsidRPr="000B0932" w:rsidRDefault="00D37A3E" w:rsidP="000B0932">
      <w:pPr>
        <w:widowControl w:val="0"/>
        <w:numPr>
          <w:ilvl w:val="0"/>
          <w:numId w:val="1"/>
        </w:numPr>
        <w:tabs>
          <w:tab w:val="left" w:pos="284"/>
          <w:tab w:val="left" w:pos="426"/>
        </w:tabs>
        <w:autoSpaceDE w:val="0"/>
        <w:autoSpaceDN w:val="0"/>
        <w:spacing w:after="120" w:line="276" w:lineRule="auto"/>
        <w:ind w:left="0" w:firstLine="0"/>
        <w:jc w:val="both"/>
        <w:rPr>
          <w:rFonts w:ascii="Times New Roman" w:hAnsi="Times New Roman" w:cs="Times New Roman"/>
          <w:sz w:val="24"/>
          <w:szCs w:val="24"/>
        </w:rPr>
      </w:pPr>
      <w:r w:rsidRPr="00B8019C">
        <w:rPr>
          <w:rFonts w:ascii="Times New Roman" w:eastAsia="Times New Roman" w:hAnsi="Times New Roman" w:cs="Times New Roman"/>
          <w:b/>
          <w:sz w:val="24"/>
          <w:szCs w:val="24"/>
        </w:rPr>
        <w:t xml:space="preserve">Në vlerësimin tim, </w:t>
      </w:r>
      <w:r w:rsidRPr="00B8019C">
        <w:rPr>
          <w:rFonts w:ascii="Times New Roman" w:eastAsia="Times New Roman" w:hAnsi="Times New Roman" w:cs="Times New Roman"/>
          <w:sz w:val="24"/>
          <w:szCs w:val="24"/>
        </w:rPr>
        <w:t>pavarësisht faktit se të pandehurve u është ndryshuar akuza nga neni 134/3 në neni</w:t>
      </w:r>
      <w:r w:rsidR="00355B84">
        <w:rPr>
          <w:rFonts w:ascii="Times New Roman" w:eastAsia="Times New Roman" w:hAnsi="Times New Roman" w:cs="Times New Roman"/>
          <w:sz w:val="24"/>
          <w:szCs w:val="24"/>
        </w:rPr>
        <w:t>n</w:t>
      </w:r>
      <w:r w:rsidRPr="00B8019C">
        <w:rPr>
          <w:rFonts w:ascii="Times New Roman" w:eastAsia="Times New Roman" w:hAnsi="Times New Roman" w:cs="Times New Roman"/>
          <w:sz w:val="24"/>
          <w:szCs w:val="24"/>
        </w:rPr>
        <w:t xml:space="preserve"> </w:t>
      </w:r>
      <w:r w:rsidR="00355B84">
        <w:rPr>
          <w:rFonts w:ascii="Times New Roman" w:eastAsia="Times New Roman" w:hAnsi="Times New Roman" w:cs="Times New Roman"/>
          <w:sz w:val="24"/>
          <w:szCs w:val="24"/>
        </w:rPr>
        <w:t xml:space="preserve">134/2 të Kodit </w:t>
      </w:r>
      <w:r w:rsidRPr="00B8019C">
        <w:rPr>
          <w:rFonts w:ascii="Times New Roman" w:eastAsia="Times New Roman" w:hAnsi="Times New Roman" w:cs="Times New Roman"/>
          <w:sz w:val="24"/>
          <w:szCs w:val="24"/>
        </w:rPr>
        <w:t xml:space="preserve"> Penal, për veprën penale </w:t>
      </w:r>
      <w:r w:rsidR="00BF25DD">
        <w:rPr>
          <w:rFonts w:ascii="Times New Roman" w:eastAsia="Times New Roman" w:hAnsi="Times New Roman" w:cs="Times New Roman"/>
          <w:sz w:val="24"/>
          <w:szCs w:val="24"/>
        </w:rPr>
        <w:t>“vjedhje e</w:t>
      </w:r>
      <w:r w:rsidRPr="00B8019C">
        <w:rPr>
          <w:rFonts w:ascii="Times New Roman" w:eastAsia="Times New Roman" w:hAnsi="Times New Roman" w:cs="Times New Roman"/>
          <w:sz w:val="24"/>
          <w:szCs w:val="24"/>
        </w:rPr>
        <w:t xml:space="preserve"> kryer në bashkëpunim</w:t>
      </w:r>
      <w:r w:rsidR="00BF25DD">
        <w:rPr>
          <w:rFonts w:ascii="Times New Roman" w:eastAsia="Times New Roman" w:hAnsi="Times New Roman" w:cs="Times New Roman"/>
          <w:sz w:val="24"/>
          <w:szCs w:val="24"/>
        </w:rPr>
        <w:t>”</w:t>
      </w:r>
      <w:r w:rsidRPr="00B8019C">
        <w:rPr>
          <w:rFonts w:ascii="Times New Roman" w:eastAsia="Times New Roman" w:hAnsi="Times New Roman" w:cs="Times New Roman"/>
          <w:sz w:val="24"/>
          <w:szCs w:val="24"/>
        </w:rPr>
        <w:t xml:space="preserve">, kjo nuk zbut nevojat e sigurimit. I pandehuri I. B. akuzohet edhe për veprën penale </w:t>
      </w:r>
      <w:r w:rsidR="005B189A">
        <w:rPr>
          <w:rFonts w:ascii="Times New Roman" w:eastAsia="Times New Roman" w:hAnsi="Times New Roman" w:cs="Times New Roman"/>
          <w:sz w:val="24"/>
          <w:szCs w:val="24"/>
        </w:rPr>
        <w:t>“mbajtje</w:t>
      </w:r>
      <w:r w:rsidRPr="00B8019C">
        <w:rPr>
          <w:rFonts w:ascii="Times New Roman" w:eastAsia="Times New Roman" w:hAnsi="Times New Roman" w:cs="Times New Roman"/>
          <w:sz w:val="24"/>
          <w:szCs w:val="24"/>
        </w:rPr>
        <w:t xml:space="preserve"> pa leje të armëve luftarake”</w:t>
      </w:r>
      <w:r w:rsidR="00355B84">
        <w:rPr>
          <w:rFonts w:ascii="Times New Roman" w:eastAsia="Times New Roman" w:hAnsi="Times New Roman" w:cs="Times New Roman"/>
          <w:sz w:val="24"/>
          <w:szCs w:val="24"/>
        </w:rPr>
        <w:t>,</w:t>
      </w:r>
      <w:r w:rsidRPr="00B8019C">
        <w:rPr>
          <w:rFonts w:ascii="Times New Roman" w:eastAsia="Times New Roman" w:hAnsi="Times New Roman" w:cs="Times New Roman"/>
          <w:sz w:val="24"/>
          <w:szCs w:val="24"/>
        </w:rPr>
        <w:t xml:space="preserve"> parashikuar nga neni 278/2</w:t>
      </w:r>
      <w:r w:rsidR="00355B84">
        <w:rPr>
          <w:rFonts w:ascii="Times New Roman" w:eastAsia="Times New Roman" w:hAnsi="Times New Roman" w:cs="Times New Roman"/>
          <w:sz w:val="24"/>
          <w:szCs w:val="24"/>
        </w:rPr>
        <w:t>, i Kodit</w:t>
      </w:r>
      <w:r w:rsidRPr="00B8019C">
        <w:rPr>
          <w:rFonts w:ascii="Times New Roman" w:eastAsia="Times New Roman" w:hAnsi="Times New Roman" w:cs="Times New Roman"/>
          <w:sz w:val="24"/>
          <w:szCs w:val="24"/>
        </w:rPr>
        <w:t xml:space="preserve"> Penal. Pra</w:t>
      </w:r>
      <w:r w:rsidR="00355B84">
        <w:rPr>
          <w:rFonts w:ascii="Times New Roman" w:eastAsia="Times New Roman" w:hAnsi="Times New Roman" w:cs="Times New Roman"/>
          <w:sz w:val="24"/>
          <w:szCs w:val="24"/>
        </w:rPr>
        <w:t>,</w:t>
      </w:r>
      <w:r w:rsidRPr="00B8019C">
        <w:rPr>
          <w:rFonts w:ascii="Times New Roman" w:eastAsia="Times New Roman" w:hAnsi="Times New Roman" w:cs="Times New Roman"/>
          <w:sz w:val="24"/>
          <w:szCs w:val="24"/>
        </w:rPr>
        <w:t xml:space="preserve"> ky i pandehur akuzohet për kryerjen e dy veprave penale (në ndryshim nga dy vëllezërit/të pandehurit e tjerë) </w:t>
      </w:r>
      <w:r w:rsidRPr="00B8019C">
        <w:rPr>
          <w:rFonts w:ascii="Times New Roman" w:eastAsia="Times New Roman" w:hAnsi="Times New Roman" w:cs="Times New Roman"/>
          <w:sz w:val="24"/>
          <w:szCs w:val="24"/>
        </w:rPr>
        <w:lastRenderedPageBreak/>
        <w:t>sanksionimi i të cilave parashikon deri në 7 vjet</w:t>
      </w:r>
      <w:r w:rsidRPr="00B8019C">
        <w:rPr>
          <w:rFonts w:ascii="Times New Roman" w:eastAsia="Times New Roman" w:hAnsi="Times New Roman" w:cs="Times New Roman"/>
          <w:bCs/>
          <w:sz w:val="24"/>
          <w:szCs w:val="24"/>
          <w:lang w:eastAsia="sq-AL"/>
        </w:rPr>
        <w:t xml:space="preserve"> për njërën dhe deri në 5 vjet burg për veprën tjetër. Bazuar në </w:t>
      </w:r>
      <w:r w:rsidRPr="00B8019C">
        <w:rPr>
          <w:rFonts w:ascii="Times New Roman" w:eastAsia="MS Mincho" w:hAnsi="Times New Roman" w:cs="Times New Roman"/>
          <w:sz w:val="24"/>
          <w:szCs w:val="24"/>
        </w:rPr>
        <w:t xml:space="preserve">parashikimet e nenit 72 </w:t>
      </w:r>
      <w:r w:rsidR="004C5412" w:rsidRPr="00B8019C">
        <w:rPr>
          <w:rFonts w:ascii="Times New Roman" w:eastAsia="MS Mincho" w:hAnsi="Times New Roman" w:cs="Times New Roman"/>
          <w:sz w:val="24"/>
          <w:szCs w:val="24"/>
        </w:rPr>
        <w:t xml:space="preserve">dhe 75 </w:t>
      </w:r>
      <w:r w:rsidRPr="00B8019C">
        <w:rPr>
          <w:rFonts w:ascii="Times New Roman" w:eastAsia="MS Mincho" w:hAnsi="Times New Roman" w:cs="Times New Roman"/>
          <w:sz w:val="24"/>
          <w:szCs w:val="24"/>
        </w:rPr>
        <w:t xml:space="preserve">të ligjit nr. 96/2016, </w:t>
      </w:r>
      <w:r w:rsidRPr="00B8019C">
        <w:rPr>
          <w:rFonts w:ascii="Times New Roman" w:eastAsia="Times New Roman" w:hAnsi="Times New Roman" w:cs="Times New Roman"/>
          <w:sz w:val="24"/>
          <w:szCs w:val="24"/>
        </w:rPr>
        <w:t>problemet e konstatuara, r</w:t>
      </w:r>
      <w:r w:rsidR="004C5412" w:rsidRPr="00B8019C">
        <w:rPr>
          <w:rFonts w:ascii="Times New Roman" w:eastAsia="Times New Roman" w:hAnsi="Times New Roman" w:cs="Times New Roman"/>
          <w:sz w:val="24"/>
          <w:szCs w:val="24"/>
        </w:rPr>
        <w:t>eflektojnë mangësi profesionale.</w:t>
      </w:r>
    </w:p>
    <w:p w:rsidR="00D37A3E" w:rsidRPr="00B8019C" w:rsidRDefault="00D37A3E" w:rsidP="000B0932">
      <w:pPr>
        <w:spacing w:after="120" w:line="276" w:lineRule="auto"/>
        <w:jc w:val="both"/>
        <w:rPr>
          <w:rFonts w:ascii="Times New Roman" w:hAnsi="Times New Roman" w:cs="Times New Roman"/>
          <w:b/>
          <w:i/>
          <w:sz w:val="24"/>
          <w:szCs w:val="24"/>
        </w:rPr>
      </w:pPr>
      <w:r w:rsidRPr="00B8019C">
        <w:rPr>
          <w:rFonts w:ascii="Times New Roman" w:eastAsia="Times New Roman" w:hAnsi="Times New Roman" w:cs="Times New Roman"/>
          <w:b/>
          <w:i/>
          <w:sz w:val="24"/>
          <w:szCs w:val="24"/>
        </w:rPr>
        <w:t>Lidhur</w:t>
      </w:r>
      <w:r w:rsidRPr="00B8019C">
        <w:rPr>
          <w:rFonts w:ascii="Times New Roman" w:hAnsi="Times New Roman" w:cs="Times New Roman"/>
          <w:b/>
          <w:i/>
          <w:sz w:val="24"/>
          <w:szCs w:val="24"/>
        </w:rPr>
        <w:t xml:space="preserve"> me ankesat e paraqitura për subjektin e rivlerësimit në Inspektoratin e K</w:t>
      </w:r>
      <w:r w:rsidR="00355B84">
        <w:rPr>
          <w:rFonts w:ascii="Times New Roman" w:hAnsi="Times New Roman" w:cs="Times New Roman"/>
          <w:b/>
          <w:i/>
          <w:sz w:val="24"/>
          <w:szCs w:val="24"/>
        </w:rPr>
        <w:t>ëshillit të Lartë të Drejtësisë</w:t>
      </w:r>
    </w:p>
    <w:p w:rsidR="00355B84" w:rsidRPr="00355B84" w:rsidRDefault="00D37A3E" w:rsidP="000B0932">
      <w:pPr>
        <w:widowControl w:val="0"/>
        <w:numPr>
          <w:ilvl w:val="0"/>
          <w:numId w:val="1"/>
        </w:numPr>
        <w:tabs>
          <w:tab w:val="left" w:pos="284"/>
          <w:tab w:val="left" w:pos="426"/>
        </w:tabs>
        <w:autoSpaceDE w:val="0"/>
        <w:autoSpaceDN w:val="0"/>
        <w:spacing w:after="120" w:line="276" w:lineRule="auto"/>
        <w:ind w:left="0" w:firstLine="0"/>
        <w:jc w:val="both"/>
        <w:rPr>
          <w:rFonts w:ascii="Times New Roman" w:eastAsia="Times New Roman" w:hAnsi="Times New Roman" w:cs="Times New Roman"/>
          <w:color w:val="000000"/>
          <w:sz w:val="24"/>
          <w:szCs w:val="24"/>
          <w:lang w:eastAsia="sq-AL"/>
        </w:rPr>
      </w:pPr>
      <w:r w:rsidRPr="00B8019C">
        <w:rPr>
          <w:rFonts w:ascii="Times New Roman" w:eastAsia="Times New Roman" w:hAnsi="Times New Roman" w:cs="Times New Roman"/>
          <w:i/>
          <w:sz w:val="24"/>
          <w:szCs w:val="24"/>
        </w:rPr>
        <w:t xml:space="preserve">Çështja me palë shtetasit </w:t>
      </w:r>
      <w:r w:rsidRPr="00B8019C">
        <w:rPr>
          <w:rFonts w:ascii="Times New Roman" w:eastAsia="Times New Roman" w:hAnsi="Times New Roman" w:cs="Times New Roman"/>
          <w:i/>
          <w:color w:val="000000"/>
          <w:sz w:val="24"/>
          <w:szCs w:val="24"/>
          <w:lang w:eastAsia="sq-AL"/>
        </w:rPr>
        <w:t>M</w:t>
      </w:r>
      <w:r w:rsidR="00327DF8">
        <w:rPr>
          <w:rFonts w:ascii="Times New Roman" w:eastAsia="Times New Roman" w:hAnsi="Times New Roman" w:cs="Times New Roman"/>
          <w:i/>
          <w:color w:val="000000"/>
          <w:sz w:val="24"/>
          <w:szCs w:val="24"/>
          <w:lang w:eastAsia="sq-AL"/>
        </w:rPr>
        <w:t xml:space="preserve">. </w:t>
      </w:r>
      <w:r w:rsidRPr="00B8019C">
        <w:rPr>
          <w:rFonts w:ascii="Times New Roman" w:eastAsia="Times New Roman" w:hAnsi="Times New Roman" w:cs="Times New Roman"/>
          <w:i/>
          <w:color w:val="000000"/>
          <w:sz w:val="24"/>
          <w:szCs w:val="24"/>
          <w:lang w:eastAsia="sq-AL"/>
        </w:rPr>
        <w:t>dhe Gj</w:t>
      </w:r>
      <w:r w:rsidR="00327DF8">
        <w:rPr>
          <w:rFonts w:ascii="Times New Roman" w:eastAsia="Times New Roman" w:hAnsi="Times New Roman" w:cs="Times New Roman"/>
          <w:i/>
          <w:color w:val="000000"/>
          <w:sz w:val="24"/>
          <w:szCs w:val="24"/>
          <w:lang w:eastAsia="sq-AL"/>
        </w:rPr>
        <w:t>.</w:t>
      </w:r>
      <w:r w:rsidRPr="00B8019C">
        <w:rPr>
          <w:rFonts w:ascii="Times New Roman" w:eastAsia="Times New Roman" w:hAnsi="Times New Roman" w:cs="Times New Roman"/>
          <w:i/>
          <w:color w:val="000000"/>
          <w:sz w:val="24"/>
          <w:szCs w:val="24"/>
          <w:lang w:eastAsia="sq-AL"/>
        </w:rPr>
        <w:t>M</w:t>
      </w:r>
      <w:r w:rsidR="00327DF8">
        <w:rPr>
          <w:rFonts w:ascii="Times New Roman" w:eastAsia="Times New Roman" w:hAnsi="Times New Roman" w:cs="Times New Roman"/>
          <w:i/>
          <w:color w:val="000000"/>
          <w:sz w:val="24"/>
          <w:szCs w:val="24"/>
          <w:lang w:eastAsia="sq-AL"/>
        </w:rPr>
        <w:t>.</w:t>
      </w:r>
    </w:p>
    <w:p w:rsidR="00D37A3E" w:rsidRPr="00B8019C" w:rsidRDefault="00D37A3E" w:rsidP="00355B84">
      <w:pPr>
        <w:widowControl w:val="0"/>
        <w:tabs>
          <w:tab w:val="left" w:pos="284"/>
          <w:tab w:val="left" w:pos="426"/>
        </w:tabs>
        <w:autoSpaceDE w:val="0"/>
        <w:autoSpaceDN w:val="0"/>
        <w:spacing w:after="120" w:line="276" w:lineRule="auto"/>
        <w:jc w:val="both"/>
        <w:rPr>
          <w:rFonts w:ascii="Times New Roman" w:eastAsia="Times New Roman" w:hAnsi="Times New Roman" w:cs="Times New Roman"/>
          <w:color w:val="000000"/>
          <w:sz w:val="24"/>
          <w:szCs w:val="24"/>
          <w:lang w:eastAsia="sq-AL"/>
        </w:rPr>
      </w:pPr>
      <w:r w:rsidRPr="00B8019C">
        <w:rPr>
          <w:rFonts w:ascii="Times New Roman" w:eastAsia="Times New Roman" w:hAnsi="Times New Roman" w:cs="Times New Roman"/>
          <w:color w:val="000000"/>
          <w:sz w:val="24"/>
          <w:szCs w:val="24"/>
          <w:lang w:eastAsia="sq-AL"/>
        </w:rPr>
        <w:t xml:space="preserve">Rrethanat e faktit - </w:t>
      </w:r>
      <w:r w:rsidR="00355B84">
        <w:rPr>
          <w:rFonts w:ascii="Times New Roman" w:eastAsia="Times New Roman" w:hAnsi="Times New Roman" w:cs="Times New Roman"/>
          <w:color w:val="000000"/>
          <w:sz w:val="24"/>
          <w:szCs w:val="24"/>
          <w:lang w:eastAsia="sq-AL"/>
        </w:rPr>
        <w:t>p</w:t>
      </w:r>
      <w:r w:rsidRPr="00B8019C">
        <w:rPr>
          <w:rFonts w:ascii="Times New Roman" w:eastAsia="Times New Roman" w:hAnsi="Times New Roman" w:cs="Times New Roman"/>
          <w:color w:val="000000"/>
          <w:sz w:val="24"/>
          <w:szCs w:val="24"/>
          <w:lang w:eastAsia="sq-AL"/>
        </w:rPr>
        <w:t>aditësit M</w:t>
      </w:r>
      <w:r w:rsidR="00327DF8">
        <w:rPr>
          <w:rFonts w:ascii="Times New Roman" w:eastAsia="Times New Roman" w:hAnsi="Times New Roman" w:cs="Times New Roman"/>
          <w:color w:val="000000"/>
          <w:sz w:val="24"/>
          <w:szCs w:val="24"/>
          <w:lang w:eastAsia="sq-AL"/>
        </w:rPr>
        <w:t>.</w:t>
      </w:r>
      <w:r w:rsidRPr="00B8019C">
        <w:rPr>
          <w:rFonts w:ascii="Times New Roman" w:eastAsia="Times New Roman" w:hAnsi="Times New Roman" w:cs="Times New Roman"/>
          <w:color w:val="000000"/>
          <w:sz w:val="24"/>
          <w:szCs w:val="24"/>
          <w:lang w:eastAsia="sq-AL"/>
        </w:rPr>
        <w:t xml:space="preserve"> dhe Gj</w:t>
      </w:r>
      <w:r w:rsidR="00327DF8">
        <w:rPr>
          <w:rFonts w:ascii="Times New Roman" w:eastAsia="Times New Roman" w:hAnsi="Times New Roman" w:cs="Times New Roman"/>
          <w:color w:val="000000"/>
          <w:sz w:val="24"/>
          <w:szCs w:val="24"/>
          <w:lang w:eastAsia="sq-AL"/>
        </w:rPr>
        <w:t>.</w:t>
      </w:r>
      <w:r w:rsidRPr="00B8019C">
        <w:rPr>
          <w:rFonts w:ascii="Times New Roman" w:eastAsia="Times New Roman" w:hAnsi="Times New Roman" w:cs="Times New Roman"/>
          <w:color w:val="000000"/>
          <w:sz w:val="24"/>
          <w:szCs w:val="24"/>
          <w:lang w:eastAsia="sq-AL"/>
        </w:rPr>
        <w:t>M</w:t>
      </w:r>
      <w:r w:rsidR="00327DF8">
        <w:rPr>
          <w:rFonts w:ascii="Times New Roman" w:eastAsia="Times New Roman" w:hAnsi="Times New Roman" w:cs="Times New Roman"/>
          <w:color w:val="000000"/>
          <w:sz w:val="24"/>
          <w:szCs w:val="24"/>
          <w:lang w:eastAsia="sq-AL"/>
        </w:rPr>
        <w:t>.</w:t>
      </w:r>
      <w:r w:rsidRPr="00B8019C">
        <w:rPr>
          <w:rFonts w:ascii="Times New Roman" w:eastAsia="Times New Roman" w:hAnsi="Times New Roman" w:cs="Times New Roman"/>
          <w:sz w:val="24"/>
          <w:szCs w:val="24"/>
          <w:lang w:eastAsia="sq-AL"/>
        </w:rPr>
        <w:t>, i janë drejtuar Gjykatës së Rrethit Gjyqësor Mat</w:t>
      </w:r>
      <w:r w:rsidRPr="00B8019C">
        <w:rPr>
          <w:rFonts w:ascii="Times New Roman" w:eastAsia="Times New Roman" w:hAnsi="Times New Roman" w:cs="Times New Roman"/>
          <w:color w:val="000000"/>
          <w:sz w:val="24"/>
          <w:szCs w:val="24"/>
          <w:lang w:eastAsia="sq-AL"/>
        </w:rPr>
        <w:t xml:space="preserve">, me kërkesë padinë me objekt zgjidhjen e kontratës </w:t>
      </w:r>
      <w:r w:rsidR="00355B84">
        <w:rPr>
          <w:rFonts w:ascii="Times New Roman" w:eastAsia="Times New Roman" w:hAnsi="Times New Roman" w:cs="Times New Roman"/>
          <w:color w:val="000000"/>
          <w:sz w:val="24"/>
          <w:szCs w:val="24"/>
          <w:lang w:eastAsia="sq-AL"/>
        </w:rPr>
        <w:t xml:space="preserve">së shitjes nr. </w:t>
      </w:r>
      <w:r w:rsidR="00327DF8">
        <w:rPr>
          <w:rFonts w:ascii="Times New Roman" w:hAnsi="Times New Roman" w:cs="Times New Roman"/>
          <w:sz w:val="24"/>
          <w:szCs w:val="24"/>
        </w:rPr>
        <w:t>***</w:t>
      </w:r>
      <w:r w:rsidR="00355B84">
        <w:rPr>
          <w:rFonts w:ascii="Times New Roman" w:eastAsia="Times New Roman" w:hAnsi="Times New Roman" w:cs="Times New Roman"/>
          <w:color w:val="000000"/>
          <w:sz w:val="24"/>
          <w:szCs w:val="24"/>
          <w:lang w:eastAsia="sq-AL"/>
        </w:rPr>
        <w:t>, datë 16.</w:t>
      </w:r>
      <w:r w:rsidRPr="00B8019C">
        <w:rPr>
          <w:rFonts w:ascii="Times New Roman" w:eastAsia="Times New Roman" w:hAnsi="Times New Roman" w:cs="Times New Roman"/>
          <w:color w:val="000000"/>
          <w:sz w:val="24"/>
          <w:szCs w:val="24"/>
          <w:lang w:eastAsia="sq-AL"/>
        </w:rPr>
        <w:t>2.1998 dhe pagimin e interesave për vonesë në pagimin e shumës prej 200.000 lekë</w:t>
      </w:r>
      <w:r w:rsidR="00355B84">
        <w:rPr>
          <w:rFonts w:ascii="Times New Roman" w:eastAsia="Times New Roman" w:hAnsi="Times New Roman" w:cs="Times New Roman"/>
          <w:color w:val="000000"/>
          <w:sz w:val="24"/>
          <w:szCs w:val="24"/>
          <w:lang w:eastAsia="sq-AL"/>
        </w:rPr>
        <w:t>sh, nga data 15.</w:t>
      </w:r>
      <w:r w:rsidRPr="00B8019C">
        <w:rPr>
          <w:rFonts w:ascii="Times New Roman" w:eastAsia="Times New Roman" w:hAnsi="Times New Roman" w:cs="Times New Roman"/>
          <w:color w:val="000000"/>
          <w:sz w:val="24"/>
          <w:szCs w:val="24"/>
          <w:lang w:eastAsia="sq-AL"/>
        </w:rPr>
        <w:t xml:space="preserve">4.1998 </w:t>
      </w:r>
      <w:r w:rsidR="00355B84">
        <w:rPr>
          <w:rFonts w:ascii="Times New Roman" w:eastAsia="Times New Roman" w:hAnsi="Times New Roman" w:cs="Times New Roman"/>
          <w:color w:val="000000"/>
          <w:sz w:val="24"/>
          <w:szCs w:val="24"/>
          <w:lang w:eastAsia="sq-AL"/>
        </w:rPr>
        <w:t>dh</w:t>
      </w:r>
      <w:r w:rsidRPr="00B8019C">
        <w:rPr>
          <w:rFonts w:ascii="Times New Roman" w:eastAsia="Times New Roman" w:hAnsi="Times New Roman" w:cs="Times New Roman"/>
          <w:color w:val="000000"/>
          <w:sz w:val="24"/>
          <w:szCs w:val="24"/>
          <w:lang w:eastAsia="sq-AL"/>
        </w:rPr>
        <w:t>e në vazhdim. Gjatë gjykimit i pandehuri F</w:t>
      </w:r>
      <w:r w:rsidR="00327DF8">
        <w:rPr>
          <w:rFonts w:ascii="Times New Roman" w:eastAsia="Times New Roman" w:hAnsi="Times New Roman" w:cs="Times New Roman"/>
          <w:color w:val="000000"/>
          <w:sz w:val="24"/>
          <w:szCs w:val="24"/>
          <w:lang w:eastAsia="sq-AL"/>
        </w:rPr>
        <w:t>.</w:t>
      </w:r>
      <w:r w:rsidRPr="00B8019C">
        <w:rPr>
          <w:rFonts w:ascii="Times New Roman" w:eastAsia="Times New Roman" w:hAnsi="Times New Roman" w:cs="Times New Roman"/>
          <w:color w:val="000000"/>
          <w:sz w:val="24"/>
          <w:szCs w:val="24"/>
          <w:lang w:eastAsia="sq-AL"/>
        </w:rPr>
        <w:t xml:space="preserve"> K</w:t>
      </w:r>
      <w:r w:rsidR="00327DF8">
        <w:rPr>
          <w:rFonts w:ascii="Times New Roman" w:eastAsia="Times New Roman" w:hAnsi="Times New Roman" w:cs="Times New Roman"/>
          <w:color w:val="000000"/>
          <w:sz w:val="24"/>
          <w:szCs w:val="24"/>
          <w:lang w:eastAsia="sq-AL"/>
        </w:rPr>
        <w:t>.</w:t>
      </w:r>
      <w:r w:rsidRPr="00B8019C">
        <w:rPr>
          <w:rFonts w:ascii="Times New Roman" w:eastAsia="Times New Roman" w:hAnsi="Times New Roman" w:cs="Times New Roman"/>
          <w:color w:val="000000"/>
          <w:sz w:val="24"/>
          <w:szCs w:val="24"/>
          <w:lang w:eastAsia="sq-AL"/>
        </w:rPr>
        <w:t xml:space="preserve"> ka paraqitur një kërkesë </w:t>
      </w:r>
      <w:r w:rsidRPr="00B8019C">
        <w:rPr>
          <w:rFonts w:ascii="Times New Roman" w:eastAsia="Times New Roman" w:hAnsi="Times New Roman" w:cs="Times New Roman"/>
          <w:sz w:val="24"/>
          <w:szCs w:val="24"/>
          <w:lang w:eastAsia="sq-AL"/>
        </w:rPr>
        <w:t>për pezullimin e gjykimit, deri sa të zgjidhet një çështje tjetër administrative. Gjykata e Rrethit Gjyqësor Mat</w:t>
      </w:r>
      <w:r w:rsidRPr="00B8019C">
        <w:rPr>
          <w:rFonts w:ascii="Times New Roman" w:eastAsia="Times New Roman" w:hAnsi="Times New Roman" w:cs="Times New Roman"/>
          <w:color w:val="000000"/>
          <w:sz w:val="24"/>
          <w:szCs w:val="24"/>
          <w:lang w:eastAsia="sq-AL"/>
        </w:rPr>
        <w:t xml:space="preserve">, më konkretisht subjekti Artan Çupi në vendimin e ndërmjetëm nr. </w:t>
      </w:r>
      <w:r w:rsidR="00327DF8">
        <w:rPr>
          <w:rFonts w:ascii="Times New Roman" w:hAnsi="Times New Roman" w:cs="Times New Roman"/>
          <w:sz w:val="24"/>
          <w:szCs w:val="24"/>
        </w:rPr>
        <w:t>***</w:t>
      </w:r>
      <w:r w:rsidRPr="00B8019C">
        <w:rPr>
          <w:rFonts w:ascii="Times New Roman" w:eastAsia="Times New Roman" w:hAnsi="Times New Roman" w:cs="Times New Roman"/>
          <w:color w:val="000000"/>
          <w:sz w:val="24"/>
          <w:szCs w:val="24"/>
          <w:lang w:eastAsia="sq-AL"/>
        </w:rPr>
        <w:t>, datë 11.12.2006</w:t>
      </w:r>
      <w:r w:rsidRPr="00B8019C">
        <w:rPr>
          <w:rFonts w:ascii="Times New Roman" w:eastAsia="Times New Roman" w:hAnsi="Times New Roman" w:cs="Times New Roman"/>
          <w:sz w:val="24"/>
          <w:szCs w:val="24"/>
          <w:lang w:eastAsia="sq-AL"/>
        </w:rPr>
        <w:t>, ka vendosur “</w:t>
      </w:r>
      <w:r w:rsidR="00355B84">
        <w:rPr>
          <w:rFonts w:ascii="Times New Roman" w:eastAsia="Times New Roman" w:hAnsi="Times New Roman" w:cs="Times New Roman"/>
          <w:sz w:val="24"/>
          <w:szCs w:val="24"/>
          <w:lang w:eastAsia="sq-AL"/>
        </w:rPr>
        <w:t>r</w:t>
      </w:r>
      <w:r w:rsidRPr="00B8019C">
        <w:rPr>
          <w:rFonts w:ascii="Times New Roman" w:eastAsia="Times New Roman" w:hAnsi="Times New Roman" w:cs="Times New Roman"/>
          <w:sz w:val="24"/>
          <w:szCs w:val="24"/>
          <w:lang w:eastAsia="sq-AL"/>
        </w:rPr>
        <w:t>rëzimin e kërkesës së të paditurit F</w:t>
      </w:r>
      <w:r w:rsidR="00327DF8">
        <w:rPr>
          <w:rFonts w:ascii="Times New Roman" w:eastAsia="Times New Roman" w:hAnsi="Times New Roman" w:cs="Times New Roman"/>
          <w:sz w:val="24"/>
          <w:szCs w:val="24"/>
          <w:lang w:eastAsia="sq-AL"/>
        </w:rPr>
        <w:t>.</w:t>
      </w:r>
      <w:r w:rsidRPr="00B8019C">
        <w:rPr>
          <w:rFonts w:ascii="Times New Roman" w:eastAsia="Times New Roman" w:hAnsi="Times New Roman" w:cs="Times New Roman"/>
          <w:sz w:val="24"/>
          <w:szCs w:val="24"/>
          <w:lang w:eastAsia="sq-AL"/>
        </w:rPr>
        <w:t>K</w:t>
      </w:r>
      <w:r w:rsidR="00327DF8">
        <w:rPr>
          <w:rFonts w:ascii="Times New Roman" w:eastAsia="Times New Roman" w:hAnsi="Times New Roman" w:cs="Times New Roman"/>
          <w:sz w:val="24"/>
          <w:szCs w:val="24"/>
          <w:lang w:eastAsia="sq-AL"/>
        </w:rPr>
        <w:t>.</w:t>
      </w:r>
      <w:r w:rsidRPr="00B8019C">
        <w:rPr>
          <w:rFonts w:ascii="Times New Roman" w:eastAsia="Times New Roman" w:hAnsi="Times New Roman" w:cs="Times New Roman"/>
          <w:sz w:val="24"/>
          <w:szCs w:val="24"/>
          <w:lang w:eastAsia="sq-AL"/>
        </w:rPr>
        <w:t xml:space="preserve">, për pezullimin e gjykimi, si të pabazuar në prova dhe ligj. Kundër këtij vendimi lejohet ankim i veçantë në Gjykatën e Apelit Tiranë”.  </w:t>
      </w:r>
    </w:p>
    <w:p w:rsidR="00D37A3E" w:rsidRPr="00B8019C" w:rsidRDefault="00D37A3E" w:rsidP="000B0932">
      <w:pPr>
        <w:widowControl w:val="0"/>
        <w:numPr>
          <w:ilvl w:val="0"/>
          <w:numId w:val="1"/>
        </w:numPr>
        <w:tabs>
          <w:tab w:val="left" w:pos="284"/>
          <w:tab w:val="left" w:pos="426"/>
        </w:tabs>
        <w:autoSpaceDE w:val="0"/>
        <w:autoSpaceDN w:val="0"/>
        <w:spacing w:after="120" w:line="276" w:lineRule="auto"/>
        <w:ind w:left="0" w:firstLine="0"/>
        <w:jc w:val="both"/>
        <w:rPr>
          <w:rFonts w:ascii="Times New Roman" w:eastAsia="Times New Roman" w:hAnsi="Times New Roman" w:cs="Times New Roman"/>
          <w:bCs/>
          <w:sz w:val="24"/>
          <w:szCs w:val="24"/>
          <w:lang w:eastAsia="sq-AL"/>
        </w:rPr>
      </w:pPr>
      <w:r w:rsidRPr="00B8019C">
        <w:rPr>
          <w:rFonts w:ascii="Times New Roman" w:eastAsia="Times New Roman" w:hAnsi="Times New Roman" w:cs="Times New Roman"/>
          <w:sz w:val="24"/>
          <w:szCs w:val="24"/>
        </w:rPr>
        <w:t>Në përfundim të hetimit administrativ kryesisht, Komisioni konstatoi se: (i)</w:t>
      </w:r>
      <w:r w:rsidRPr="00B8019C">
        <w:rPr>
          <w:rFonts w:ascii="Times New Roman" w:eastAsia="Times New Roman" w:hAnsi="Times New Roman" w:cs="Times New Roman"/>
          <w:bCs/>
          <w:sz w:val="24"/>
          <w:szCs w:val="24"/>
          <w:lang w:eastAsia="sq-AL"/>
        </w:rPr>
        <w:t xml:space="preserve"> </w:t>
      </w:r>
      <w:r w:rsidR="00355B84">
        <w:rPr>
          <w:rFonts w:ascii="Times New Roman" w:eastAsia="Times New Roman" w:hAnsi="Times New Roman" w:cs="Times New Roman"/>
          <w:bCs/>
          <w:sz w:val="24"/>
          <w:szCs w:val="24"/>
          <w:lang w:eastAsia="sq-AL"/>
        </w:rPr>
        <w:t>v</w:t>
      </w:r>
      <w:r w:rsidRPr="00B8019C">
        <w:rPr>
          <w:rFonts w:ascii="Times New Roman" w:eastAsia="Times New Roman" w:hAnsi="Times New Roman" w:cs="Times New Roman"/>
          <w:bCs/>
          <w:sz w:val="24"/>
          <w:szCs w:val="24"/>
          <w:lang w:eastAsia="sq-AL"/>
        </w:rPr>
        <w:t>endimi i marrë nga subjekti është i pambështetur në ligjin procedural</w:t>
      </w:r>
      <w:r w:rsidR="00355B84">
        <w:rPr>
          <w:rFonts w:ascii="Times New Roman" w:eastAsia="Times New Roman" w:hAnsi="Times New Roman" w:cs="Times New Roman"/>
          <w:bCs/>
          <w:sz w:val="24"/>
          <w:szCs w:val="24"/>
          <w:lang w:eastAsia="sq-AL"/>
        </w:rPr>
        <w:t xml:space="preserve"> civil, përcaktim i gjykatës se</w:t>
      </w:r>
      <w:r w:rsidRPr="00B8019C">
        <w:rPr>
          <w:rFonts w:ascii="Times New Roman" w:eastAsia="Times New Roman" w:hAnsi="Times New Roman" w:cs="Times New Roman"/>
          <w:bCs/>
          <w:sz w:val="24"/>
          <w:szCs w:val="24"/>
          <w:lang w:eastAsia="sq-AL"/>
        </w:rPr>
        <w:t xml:space="preserve"> “</w:t>
      </w:r>
      <w:r w:rsidR="00355B84" w:rsidRPr="00777BD3">
        <w:rPr>
          <w:rFonts w:ascii="Times New Roman" w:eastAsia="Times New Roman" w:hAnsi="Times New Roman" w:cs="Times New Roman"/>
          <w:bCs/>
          <w:sz w:val="24"/>
          <w:szCs w:val="24"/>
          <w:lang w:eastAsia="sq-AL"/>
        </w:rPr>
        <w:t>k</w:t>
      </w:r>
      <w:r w:rsidRPr="00777BD3">
        <w:rPr>
          <w:rFonts w:ascii="Times New Roman" w:eastAsia="Times New Roman" w:hAnsi="Times New Roman" w:cs="Times New Roman"/>
          <w:bCs/>
          <w:sz w:val="24"/>
          <w:szCs w:val="24"/>
          <w:lang w:eastAsia="sq-AL"/>
        </w:rPr>
        <w:t>undër këtij vendimi lejohet ankim i veçantë në Gjykatën e Apelit Tiranë</w:t>
      </w:r>
      <w:r w:rsidRPr="00B8019C">
        <w:rPr>
          <w:rFonts w:ascii="Times New Roman" w:eastAsia="Times New Roman" w:hAnsi="Times New Roman" w:cs="Times New Roman"/>
          <w:bCs/>
          <w:sz w:val="24"/>
          <w:szCs w:val="24"/>
          <w:lang w:eastAsia="sq-AL"/>
        </w:rPr>
        <w:t>”, ka krijuar përshtypjen e gabuar tek pala e paditur se kundër vendimit të ndërmjetëm të gjykatës, ajo mund të bënte ankim të veçantë në Gjykatën e Apelit dhe jo ta ankimonte këtë vendim bashkë me ve</w:t>
      </w:r>
      <w:r w:rsidR="00355B84">
        <w:rPr>
          <w:rFonts w:ascii="Times New Roman" w:eastAsia="Times New Roman" w:hAnsi="Times New Roman" w:cs="Times New Roman"/>
          <w:bCs/>
          <w:sz w:val="24"/>
          <w:szCs w:val="24"/>
          <w:lang w:eastAsia="sq-AL"/>
        </w:rPr>
        <w:t>ndimin përfundimtar të çështjes;</w:t>
      </w:r>
      <w:r w:rsidRPr="00B8019C">
        <w:rPr>
          <w:rFonts w:ascii="Times New Roman" w:eastAsia="Times New Roman" w:hAnsi="Times New Roman" w:cs="Times New Roman"/>
          <w:bCs/>
          <w:sz w:val="24"/>
          <w:szCs w:val="24"/>
          <w:lang w:eastAsia="sq-AL"/>
        </w:rPr>
        <w:t xml:space="preserve"> (ii) </w:t>
      </w:r>
      <w:r w:rsidR="00355B84">
        <w:rPr>
          <w:rFonts w:ascii="Times New Roman" w:eastAsia="Times New Roman" w:hAnsi="Times New Roman" w:cs="Times New Roman"/>
          <w:bCs/>
          <w:sz w:val="24"/>
          <w:szCs w:val="24"/>
          <w:lang w:eastAsia="sq-AL"/>
        </w:rPr>
        <w:t>v</w:t>
      </w:r>
      <w:r w:rsidRPr="00B8019C">
        <w:rPr>
          <w:rFonts w:ascii="Times New Roman" w:eastAsia="Times New Roman" w:hAnsi="Times New Roman" w:cs="Times New Roman"/>
          <w:bCs/>
          <w:sz w:val="24"/>
          <w:szCs w:val="24"/>
          <w:lang w:eastAsia="sq-AL"/>
        </w:rPr>
        <w:t>endimi i ndërmjetëm i subjektit të rivlerësimit ka bërë që për një periudhë gjashtë mujore, të panevojshme, të zvarritet gjykimi i çështjes civile.</w:t>
      </w:r>
    </w:p>
    <w:p w:rsidR="00D37A3E" w:rsidRPr="000B0932" w:rsidRDefault="00D37A3E" w:rsidP="000B0932">
      <w:pPr>
        <w:widowControl w:val="0"/>
        <w:numPr>
          <w:ilvl w:val="0"/>
          <w:numId w:val="1"/>
        </w:numPr>
        <w:tabs>
          <w:tab w:val="left" w:pos="284"/>
          <w:tab w:val="left" w:pos="426"/>
        </w:tabs>
        <w:autoSpaceDE w:val="0"/>
        <w:autoSpaceDN w:val="0"/>
        <w:spacing w:after="120" w:line="276" w:lineRule="auto"/>
        <w:ind w:left="0" w:firstLine="0"/>
        <w:jc w:val="both"/>
        <w:rPr>
          <w:rFonts w:ascii="Times New Roman" w:eastAsia="Times New Roman" w:hAnsi="Times New Roman" w:cs="Times New Roman"/>
          <w:b/>
          <w:bCs/>
          <w:sz w:val="24"/>
          <w:szCs w:val="24"/>
          <w:lang w:eastAsia="sq-AL"/>
        </w:rPr>
      </w:pPr>
      <w:r w:rsidRPr="00B8019C">
        <w:rPr>
          <w:rFonts w:ascii="Times New Roman" w:eastAsia="Times New Roman" w:hAnsi="Times New Roman" w:cs="Times New Roman"/>
          <w:sz w:val="24"/>
          <w:szCs w:val="24"/>
        </w:rPr>
        <w:t>Në përgjigje të barrës së provës, subjekti i rivlerësimit shpjegoi se konstatimi i Komisionit</w:t>
      </w:r>
      <w:r w:rsidRPr="00B8019C">
        <w:rPr>
          <w:rFonts w:ascii="Times New Roman" w:eastAsia="Times New Roman" w:hAnsi="Times New Roman" w:cs="Times New Roman"/>
          <w:sz w:val="24"/>
          <w:lang w:eastAsia="sq-AL"/>
        </w:rPr>
        <w:t xml:space="preserve"> qëndron, por kjo nuk ka ardhur për mungesë të aftësive në interpretimin e ligjit, por është një pakujdesi e rastësishme, një lapsus i shprehur në d</w:t>
      </w:r>
      <w:r w:rsidR="00355B84">
        <w:rPr>
          <w:rFonts w:ascii="Times New Roman" w:eastAsia="Times New Roman" w:hAnsi="Times New Roman" w:cs="Times New Roman"/>
          <w:sz w:val="24"/>
          <w:lang w:eastAsia="sq-AL"/>
        </w:rPr>
        <w:t>ispozitiv duke mos shtuar togf</w:t>
      </w:r>
      <w:r w:rsidR="00355B84" w:rsidRPr="00B8019C">
        <w:rPr>
          <w:rFonts w:ascii="Times New Roman" w:eastAsia="Times New Roman" w:hAnsi="Times New Roman" w:cs="Times New Roman"/>
          <w:sz w:val="24"/>
          <w:lang w:eastAsia="sq-AL"/>
        </w:rPr>
        <w:t>jalëshin</w:t>
      </w:r>
      <w:r w:rsidRPr="00B8019C">
        <w:rPr>
          <w:rFonts w:ascii="Times New Roman" w:eastAsia="Times New Roman" w:hAnsi="Times New Roman" w:cs="Times New Roman"/>
          <w:sz w:val="24"/>
          <w:lang w:eastAsia="sq-AL"/>
        </w:rPr>
        <w:t xml:space="preserve">: </w:t>
      </w:r>
      <w:r w:rsidRPr="00777BD3">
        <w:rPr>
          <w:rFonts w:ascii="Times New Roman" w:eastAsia="Times New Roman" w:hAnsi="Times New Roman" w:cs="Times New Roman"/>
          <w:i/>
          <w:sz w:val="24"/>
          <w:lang w:eastAsia="sq-AL"/>
        </w:rPr>
        <w:t>“</w:t>
      </w:r>
      <w:r w:rsidRPr="00B8019C">
        <w:rPr>
          <w:rFonts w:ascii="Times New Roman" w:eastAsia="Times New Roman" w:hAnsi="Times New Roman" w:cs="Times New Roman"/>
          <w:sz w:val="24"/>
          <w:lang w:eastAsia="sq-AL"/>
        </w:rPr>
        <w:t xml:space="preserve">... </w:t>
      </w:r>
      <w:r w:rsidRPr="00B8019C">
        <w:rPr>
          <w:rFonts w:ascii="Times New Roman" w:eastAsia="Times New Roman" w:hAnsi="Times New Roman" w:cs="Times New Roman"/>
          <w:i/>
          <w:sz w:val="24"/>
          <w:lang w:eastAsia="sq-AL"/>
        </w:rPr>
        <w:t>bashkë me vendimin përfundimtar</w:t>
      </w:r>
      <w:r w:rsidRPr="00355B84">
        <w:rPr>
          <w:rFonts w:ascii="Times New Roman" w:eastAsia="Times New Roman" w:hAnsi="Times New Roman" w:cs="Times New Roman"/>
          <w:i/>
          <w:sz w:val="24"/>
          <w:lang w:eastAsia="sq-AL"/>
        </w:rPr>
        <w:t>”</w:t>
      </w:r>
      <w:r w:rsidR="00355B84">
        <w:rPr>
          <w:rFonts w:ascii="Times New Roman" w:eastAsia="Times New Roman" w:hAnsi="Times New Roman" w:cs="Times New Roman"/>
          <w:sz w:val="24"/>
          <w:lang w:eastAsia="sq-AL"/>
        </w:rPr>
        <w:t>.</w:t>
      </w:r>
    </w:p>
    <w:p w:rsidR="00D37A3E" w:rsidRPr="000B0932" w:rsidRDefault="00D37A3E" w:rsidP="000B0932">
      <w:pPr>
        <w:widowControl w:val="0"/>
        <w:numPr>
          <w:ilvl w:val="0"/>
          <w:numId w:val="1"/>
        </w:numPr>
        <w:tabs>
          <w:tab w:val="left" w:pos="284"/>
          <w:tab w:val="left" w:pos="426"/>
        </w:tabs>
        <w:autoSpaceDE w:val="0"/>
        <w:autoSpaceDN w:val="0"/>
        <w:spacing w:after="120" w:line="276" w:lineRule="auto"/>
        <w:ind w:left="0" w:firstLine="0"/>
        <w:jc w:val="both"/>
        <w:rPr>
          <w:rFonts w:ascii="Times New Roman" w:eastAsia="Times New Roman" w:hAnsi="Times New Roman" w:cs="Times New Roman"/>
          <w:sz w:val="24"/>
          <w:szCs w:val="24"/>
          <w:lang w:eastAsia="sq-AL"/>
        </w:rPr>
      </w:pPr>
      <w:r w:rsidRPr="00B8019C">
        <w:rPr>
          <w:rFonts w:ascii="Times New Roman" w:eastAsia="Times New Roman" w:hAnsi="Times New Roman" w:cs="Times New Roman"/>
          <w:b/>
          <w:sz w:val="24"/>
          <w:szCs w:val="24"/>
        </w:rPr>
        <w:t xml:space="preserve">Në vlerësimin tim, </w:t>
      </w:r>
      <w:r w:rsidRPr="00B8019C">
        <w:rPr>
          <w:rFonts w:ascii="Times New Roman" w:eastAsia="Times New Roman" w:hAnsi="Times New Roman" w:cs="Times New Roman"/>
          <w:sz w:val="24"/>
          <w:szCs w:val="24"/>
        </w:rPr>
        <w:t xml:space="preserve">subjekti Artan Çupi </w:t>
      </w:r>
      <w:r w:rsidRPr="00B8019C">
        <w:rPr>
          <w:rFonts w:ascii="Times New Roman" w:eastAsia="Times New Roman" w:hAnsi="Times New Roman" w:cs="Times New Roman"/>
          <w:bCs/>
          <w:sz w:val="24"/>
          <w:szCs w:val="24"/>
          <w:lang w:eastAsia="sq-AL"/>
        </w:rPr>
        <w:t>nuk ka treguar aftësi në interpretimin e ligjin dhe aftësi për të analizuar jurisprudencën, pasi</w:t>
      </w:r>
      <w:r w:rsidR="00355B84">
        <w:rPr>
          <w:rFonts w:ascii="Times New Roman" w:eastAsia="Times New Roman" w:hAnsi="Times New Roman" w:cs="Times New Roman"/>
          <w:sz w:val="24"/>
          <w:szCs w:val="24"/>
          <w:lang w:eastAsia="sq-AL"/>
        </w:rPr>
        <w:t xml:space="preserve"> b</w:t>
      </w:r>
      <w:r w:rsidR="00BB6BB5">
        <w:rPr>
          <w:rFonts w:ascii="Times New Roman" w:eastAsia="Times New Roman" w:hAnsi="Times New Roman" w:cs="Times New Roman"/>
          <w:sz w:val="24"/>
          <w:szCs w:val="24"/>
          <w:lang w:eastAsia="sq-AL"/>
        </w:rPr>
        <w:t xml:space="preserve">azuar në nenin 301 të Kodit të </w:t>
      </w:r>
      <w:r w:rsidR="00355B84">
        <w:rPr>
          <w:rFonts w:ascii="Times New Roman" w:eastAsia="Times New Roman" w:hAnsi="Times New Roman" w:cs="Times New Roman"/>
          <w:sz w:val="24"/>
          <w:szCs w:val="24"/>
          <w:lang w:eastAsia="sq-AL"/>
        </w:rPr>
        <w:t>Procedurës</w:t>
      </w:r>
      <w:r w:rsidRPr="00B8019C">
        <w:rPr>
          <w:rFonts w:ascii="Times New Roman" w:eastAsia="Times New Roman" w:hAnsi="Times New Roman" w:cs="Times New Roman"/>
          <w:sz w:val="24"/>
          <w:szCs w:val="24"/>
          <w:lang w:eastAsia="sq-AL"/>
        </w:rPr>
        <w:t xml:space="preserve"> Civile, </w:t>
      </w:r>
      <w:r w:rsidRPr="00B8019C">
        <w:rPr>
          <w:rFonts w:ascii="Times New Roman" w:eastAsia="Times New Roman" w:hAnsi="Times New Roman" w:cs="Times New Roman"/>
          <w:sz w:val="24"/>
          <w:szCs w:val="24"/>
        </w:rPr>
        <w:t xml:space="preserve">kundër vendimit me të cilin vendoset pezullimi, pushimi ose refuzimi i rifillimit të gjykimit, mund të bëhet ankimi i veçantë në Gjykatën e Apelit, përveç rasteve kur parashikohet ndryshe në ligj. </w:t>
      </w:r>
      <w:r w:rsidRPr="00B8019C">
        <w:rPr>
          <w:rFonts w:ascii="Times New Roman" w:eastAsia="Times New Roman" w:hAnsi="Times New Roman" w:cs="Times New Roman"/>
          <w:sz w:val="24"/>
          <w:szCs w:val="24"/>
          <w:lang w:eastAsia="sq-AL"/>
        </w:rPr>
        <w:t xml:space="preserve">Gjatë prapësimeve, subjekti ka pranuar konstatimet e Komisionit </w:t>
      </w:r>
      <w:r w:rsidRPr="00B8019C">
        <w:rPr>
          <w:rFonts w:ascii="Times New Roman" w:eastAsia="Times New Roman" w:hAnsi="Times New Roman" w:cs="Times New Roman"/>
          <w:sz w:val="24"/>
          <w:szCs w:val="24"/>
        </w:rPr>
        <w:t xml:space="preserve">se në rastin konkret ky vendim duhej të </w:t>
      </w:r>
      <w:r w:rsidR="00355B84" w:rsidRPr="00B8019C">
        <w:rPr>
          <w:rFonts w:ascii="Times New Roman" w:eastAsia="Times New Roman" w:hAnsi="Times New Roman" w:cs="Times New Roman"/>
          <w:sz w:val="24"/>
          <w:szCs w:val="24"/>
          <w:lang w:eastAsia="sq-AL"/>
        </w:rPr>
        <w:t>ankimohet</w:t>
      </w:r>
      <w:r w:rsidRPr="00B8019C">
        <w:rPr>
          <w:rFonts w:ascii="Times New Roman" w:eastAsia="Times New Roman" w:hAnsi="Times New Roman" w:cs="Times New Roman"/>
          <w:sz w:val="24"/>
          <w:szCs w:val="24"/>
          <w:lang w:eastAsia="sq-AL"/>
        </w:rPr>
        <w:t xml:space="preserve"> bashkë me vendimin përfundimtar të çështjes. Për pasojë</w:t>
      </w:r>
      <w:r w:rsidR="00355B84">
        <w:rPr>
          <w:rFonts w:ascii="Times New Roman" w:eastAsia="Times New Roman" w:hAnsi="Times New Roman" w:cs="Times New Roman"/>
          <w:sz w:val="24"/>
          <w:szCs w:val="24"/>
          <w:lang w:eastAsia="sq-AL"/>
        </w:rPr>
        <w:t>,</w:t>
      </w:r>
      <w:r w:rsidRPr="00B8019C">
        <w:rPr>
          <w:rFonts w:ascii="Times New Roman" w:eastAsia="Times New Roman" w:hAnsi="Times New Roman" w:cs="Times New Roman"/>
          <w:sz w:val="24"/>
          <w:szCs w:val="24"/>
          <w:lang w:eastAsia="sq-AL"/>
        </w:rPr>
        <w:t xml:space="preserve"> dhënia e këtij vendimi të ndërmjetëm ka b</w:t>
      </w:r>
      <w:r w:rsidR="00355B84">
        <w:rPr>
          <w:rFonts w:ascii="Times New Roman" w:eastAsia="Times New Roman" w:hAnsi="Times New Roman" w:cs="Times New Roman"/>
          <w:sz w:val="24"/>
          <w:szCs w:val="24"/>
          <w:lang w:eastAsia="sq-AL"/>
        </w:rPr>
        <w:t>ërë që për një periudhë 6-</w:t>
      </w:r>
      <w:r w:rsidRPr="00B8019C">
        <w:rPr>
          <w:rFonts w:ascii="Times New Roman" w:eastAsia="Times New Roman" w:hAnsi="Times New Roman" w:cs="Times New Roman"/>
          <w:sz w:val="24"/>
          <w:szCs w:val="24"/>
          <w:lang w:eastAsia="sq-AL"/>
        </w:rPr>
        <w:t xml:space="preserve">mujore (të panevojshme), të mos vazhdojë gjykimi i çështjes civile. </w:t>
      </w:r>
      <w:r w:rsidRPr="00B8019C">
        <w:rPr>
          <w:rFonts w:ascii="Times New Roman" w:eastAsia="Times New Roman" w:hAnsi="Times New Roman" w:cs="Times New Roman"/>
          <w:bCs/>
          <w:sz w:val="24"/>
          <w:szCs w:val="24"/>
          <w:lang w:eastAsia="sq-AL"/>
        </w:rPr>
        <w:t xml:space="preserve">Bazuar në </w:t>
      </w:r>
      <w:r w:rsidRPr="00B8019C">
        <w:rPr>
          <w:rFonts w:ascii="Times New Roman" w:eastAsia="MS Mincho" w:hAnsi="Times New Roman" w:cs="Times New Roman"/>
          <w:sz w:val="24"/>
          <w:szCs w:val="24"/>
        </w:rPr>
        <w:t xml:space="preserve">parashikimet e nenit 72 të ligjit nr. 96/2016, </w:t>
      </w:r>
      <w:r w:rsidR="00BB6BB5">
        <w:rPr>
          <w:rFonts w:ascii="Times New Roman" w:eastAsia="Times New Roman" w:hAnsi="Times New Roman" w:cs="Times New Roman"/>
          <w:sz w:val="24"/>
          <w:szCs w:val="24"/>
        </w:rPr>
        <w:t>problemet e konstatuara</w:t>
      </w:r>
      <w:r w:rsidRPr="00B8019C">
        <w:rPr>
          <w:rFonts w:ascii="Times New Roman" w:eastAsia="Times New Roman" w:hAnsi="Times New Roman" w:cs="Times New Roman"/>
          <w:sz w:val="24"/>
          <w:szCs w:val="24"/>
        </w:rPr>
        <w:t xml:space="preserve"> konsiderohen mangësi profesionale.</w:t>
      </w:r>
    </w:p>
    <w:p w:rsidR="00D37A3E" w:rsidRPr="00B8019C" w:rsidRDefault="00D37A3E" w:rsidP="000B0932">
      <w:pPr>
        <w:widowControl w:val="0"/>
        <w:numPr>
          <w:ilvl w:val="0"/>
          <w:numId w:val="1"/>
        </w:numPr>
        <w:tabs>
          <w:tab w:val="left" w:pos="284"/>
          <w:tab w:val="left" w:pos="426"/>
        </w:tabs>
        <w:autoSpaceDE w:val="0"/>
        <w:autoSpaceDN w:val="0"/>
        <w:spacing w:after="120" w:line="276" w:lineRule="auto"/>
        <w:ind w:left="0" w:firstLine="0"/>
        <w:jc w:val="both"/>
        <w:rPr>
          <w:rFonts w:ascii="Times New Roman" w:eastAsia="Times New Roman" w:hAnsi="Times New Roman" w:cs="Times New Roman"/>
          <w:sz w:val="24"/>
          <w:szCs w:val="24"/>
        </w:rPr>
      </w:pPr>
      <w:r w:rsidRPr="00B8019C">
        <w:rPr>
          <w:rFonts w:ascii="Times New Roman" w:eastAsia="Times New Roman" w:hAnsi="Times New Roman" w:cs="Times New Roman"/>
          <w:i/>
          <w:sz w:val="24"/>
          <w:szCs w:val="24"/>
        </w:rPr>
        <w:t>Në lidhje me gjykimin e çështjes penale kundër të pandehurve A</w:t>
      </w:r>
      <w:r w:rsidR="00327DF8">
        <w:rPr>
          <w:rFonts w:ascii="Times New Roman" w:eastAsia="Times New Roman" w:hAnsi="Times New Roman" w:cs="Times New Roman"/>
          <w:i/>
          <w:sz w:val="24"/>
          <w:szCs w:val="24"/>
        </w:rPr>
        <w:t>.</w:t>
      </w:r>
      <w:r w:rsidRPr="00B8019C">
        <w:rPr>
          <w:rFonts w:ascii="Times New Roman" w:eastAsia="Times New Roman" w:hAnsi="Times New Roman" w:cs="Times New Roman"/>
          <w:i/>
          <w:sz w:val="24"/>
          <w:szCs w:val="24"/>
        </w:rPr>
        <w:t xml:space="preserve"> dhe E</w:t>
      </w:r>
      <w:r w:rsidR="00327DF8">
        <w:rPr>
          <w:rFonts w:ascii="Times New Roman" w:eastAsia="Times New Roman" w:hAnsi="Times New Roman" w:cs="Times New Roman"/>
          <w:i/>
          <w:sz w:val="24"/>
          <w:szCs w:val="24"/>
        </w:rPr>
        <w:t>.</w:t>
      </w:r>
      <w:r w:rsidRPr="00B8019C">
        <w:rPr>
          <w:rFonts w:ascii="Times New Roman" w:eastAsia="Times New Roman" w:hAnsi="Times New Roman" w:cs="Times New Roman"/>
          <w:i/>
          <w:sz w:val="24"/>
          <w:szCs w:val="24"/>
        </w:rPr>
        <w:t>S</w:t>
      </w:r>
      <w:r w:rsidR="00327DF8">
        <w:rPr>
          <w:rFonts w:ascii="Times New Roman" w:eastAsia="Times New Roman" w:hAnsi="Times New Roman" w:cs="Times New Roman"/>
          <w:i/>
          <w:sz w:val="24"/>
          <w:szCs w:val="24"/>
        </w:rPr>
        <w:t>.</w:t>
      </w:r>
      <w:r w:rsidRPr="00B8019C">
        <w:rPr>
          <w:rFonts w:ascii="Times New Roman" w:eastAsia="Times New Roman" w:hAnsi="Times New Roman" w:cs="Times New Roman"/>
          <w:i/>
          <w:sz w:val="24"/>
          <w:szCs w:val="24"/>
        </w:rPr>
        <w:t>, të akuzuar për veprën penale “</w:t>
      </w:r>
      <w:r w:rsidR="00355B84">
        <w:rPr>
          <w:rFonts w:ascii="Times New Roman" w:eastAsia="Times New Roman" w:hAnsi="Times New Roman" w:cs="Times New Roman"/>
          <w:i/>
          <w:sz w:val="24"/>
          <w:szCs w:val="24"/>
        </w:rPr>
        <w:t>v</w:t>
      </w:r>
      <w:r w:rsidRPr="00B8019C">
        <w:rPr>
          <w:rFonts w:ascii="Times New Roman" w:eastAsia="Times New Roman" w:hAnsi="Times New Roman" w:cs="Times New Roman"/>
          <w:i/>
          <w:sz w:val="24"/>
          <w:szCs w:val="24"/>
        </w:rPr>
        <w:t>jedhje e kryer duke shpërdoruar detyrën”</w:t>
      </w:r>
      <w:r w:rsidRPr="00B8019C">
        <w:rPr>
          <w:rFonts w:ascii="Times New Roman" w:eastAsia="Times New Roman" w:hAnsi="Times New Roman" w:cs="Times New Roman"/>
          <w:sz w:val="24"/>
          <w:szCs w:val="24"/>
        </w:rPr>
        <w:t>, m</w:t>
      </w:r>
      <w:r w:rsidRPr="00B8019C">
        <w:rPr>
          <w:rFonts w:ascii="Times New Roman" w:eastAsia="Times New Roman" w:hAnsi="Times New Roman" w:cs="Times New Roman"/>
          <w:bCs/>
          <w:sz w:val="24"/>
          <w:szCs w:val="24"/>
          <w:lang w:eastAsia="sq-AL"/>
        </w:rPr>
        <w:t>bi bazën e kallëzimit penal të shtetasit R</w:t>
      </w:r>
      <w:r w:rsidR="00327DF8">
        <w:rPr>
          <w:rFonts w:ascii="Times New Roman" w:eastAsia="Times New Roman" w:hAnsi="Times New Roman" w:cs="Times New Roman"/>
          <w:bCs/>
          <w:sz w:val="24"/>
          <w:szCs w:val="24"/>
          <w:lang w:eastAsia="sq-AL"/>
        </w:rPr>
        <w:t>.</w:t>
      </w:r>
      <w:r w:rsidRPr="00B8019C">
        <w:rPr>
          <w:rFonts w:ascii="Times New Roman" w:eastAsia="Times New Roman" w:hAnsi="Times New Roman" w:cs="Times New Roman"/>
          <w:bCs/>
          <w:sz w:val="24"/>
          <w:szCs w:val="24"/>
          <w:lang w:eastAsia="sq-AL"/>
        </w:rPr>
        <w:t xml:space="preserve">M. </w:t>
      </w:r>
      <w:r w:rsidRPr="00B8019C">
        <w:rPr>
          <w:rFonts w:ascii="Times New Roman" w:eastAsia="Times New Roman" w:hAnsi="Times New Roman" w:cs="Times New Roman"/>
          <w:sz w:val="24"/>
          <w:szCs w:val="24"/>
        </w:rPr>
        <w:t>Kjo çështje është shqyrtuar në Gjykatën e Rrethit Gjyqësor Mat nga gjyqtarët R</w:t>
      </w:r>
      <w:r w:rsidR="00327DF8">
        <w:rPr>
          <w:rFonts w:ascii="Times New Roman" w:eastAsia="Times New Roman" w:hAnsi="Times New Roman" w:cs="Times New Roman"/>
          <w:sz w:val="24"/>
          <w:szCs w:val="24"/>
        </w:rPr>
        <w:t>.</w:t>
      </w:r>
      <w:r w:rsidRPr="00B8019C">
        <w:rPr>
          <w:rFonts w:ascii="Times New Roman" w:eastAsia="Times New Roman" w:hAnsi="Times New Roman" w:cs="Times New Roman"/>
          <w:sz w:val="24"/>
          <w:szCs w:val="24"/>
        </w:rPr>
        <w:t>K</w:t>
      </w:r>
      <w:r w:rsidR="00327DF8">
        <w:rPr>
          <w:rFonts w:ascii="Times New Roman" w:eastAsia="Times New Roman" w:hAnsi="Times New Roman" w:cs="Times New Roman"/>
          <w:sz w:val="24"/>
          <w:szCs w:val="24"/>
        </w:rPr>
        <w:t>.</w:t>
      </w:r>
      <w:r w:rsidRPr="00B8019C">
        <w:rPr>
          <w:rFonts w:ascii="Times New Roman" w:eastAsia="Times New Roman" w:hAnsi="Times New Roman" w:cs="Times New Roman"/>
          <w:sz w:val="24"/>
          <w:szCs w:val="24"/>
        </w:rPr>
        <w:t xml:space="preserve"> (kryesues), Artan Çupi dhe M</w:t>
      </w:r>
      <w:r w:rsidR="00327DF8">
        <w:rPr>
          <w:rFonts w:ascii="Times New Roman" w:eastAsia="Times New Roman" w:hAnsi="Times New Roman" w:cs="Times New Roman"/>
          <w:sz w:val="24"/>
          <w:szCs w:val="24"/>
        </w:rPr>
        <w:t>.</w:t>
      </w:r>
      <w:r w:rsidRPr="00B8019C">
        <w:rPr>
          <w:rFonts w:ascii="Times New Roman" w:eastAsia="Times New Roman" w:hAnsi="Times New Roman" w:cs="Times New Roman"/>
          <w:sz w:val="24"/>
          <w:szCs w:val="24"/>
        </w:rPr>
        <w:t>Ll</w:t>
      </w:r>
      <w:r w:rsidR="00327DF8">
        <w:rPr>
          <w:rFonts w:ascii="Times New Roman" w:eastAsia="Times New Roman" w:hAnsi="Times New Roman" w:cs="Times New Roman"/>
          <w:sz w:val="24"/>
          <w:szCs w:val="24"/>
        </w:rPr>
        <w:t>.</w:t>
      </w:r>
      <w:r w:rsidRPr="00B8019C">
        <w:rPr>
          <w:rFonts w:ascii="Times New Roman" w:eastAsia="Times New Roman" w:hAnsi="Times New Roman" w:cs="Times New Roman"/>
          <w:sz w:val="24"/>
          <w:szCs w:val="24"/>
        </w:rPr>
        <w:t xml:space="preserve"> (anëtarë). </w:t>
      </w:r>
      <w:r w:rsidRPr="00B8019C">
        <w:rPr>
          <w:rFonts w:ascii="Times New Roman" w:eastAsia="Times New Roman" w:hAnsi="Times New Roman" w:cs="Times New Roman"/>
          <w:bCs/>
          <w:sz w:val="24"/>
          <w:szCs w:val="24"/>
          <w:lang w:eastAsia="sq-AL"/>
        </w:rPr>
        <w:t>Gjykimi ka zgjatur prej datës 30.11.2011 deri më 17.12.2012</w:t>
      </w:r>
      <w:r w:rsidRPr="00B8019C">
        <w:rPr>
          <w:rFonts w:ascii="Times New Roman" w:eastAsia="Times New Roman" w:hAnsi="Times New Roman" w:cs="Times New Roman"/>
          <w:sz w:val="24"/>
          <w:szCs w:val="24"/>
        </w:rPr>
        <w:t>, për një periudhë 1 vit e 17 ditë, në tejkalim të afateve të parashikuara</w:t>
      </w:r>
      <w:r w:rsidRPr="00B8019C">
        <w:rPr>
          <w:rFonts w:ascii="Times New Roman" w:eastAsia="Times New Roman" w:hAnsi="Times New Roman" w:cs="Times New Roman"/>
          <w:bCs/>
          <w:sz w:val="24"/>
          <w:szCs w:val="24"/>
          <w:lang w:eastAsia="sq-AL"/>
        </w:rPr>
        <w:t>.</w:t>
      </w:r>
      <w:r w:rsidRPr="00B8019C">
        <w:rPr>
          <w:rFonts w:ascii="Times New Roman" w:eastAsia="Times New Roman" w:hAnsi="Times New Roman" w:cs="Times New Roman"/>
          <w:sz w:val="24"/>
          <w:szCs w:val="24"/>
        </w:rPr>
        <w:t xml:space="preserve"> Konstatohet se Gjykata e Apelit Tiranë, ka prishur vendimin e Gjykatës së Rrethit Gjyqësor Mat dhe e ka kthyer çështjen për rigjykim.</w:t>
      </w:r>
    </w:p>
    <w:p w:rsidR="00D37A3E" w:rsidRPr="00B8019C" w:rsidRDefault="00D37A3E" w:rsidP="000B0932">
      <w:pPr>
        <w:widowControl w:val="0"/>
        <w:numPr>
          <w:ilvl w:val="0"/>
          <w:numId w:val="1"/>
        </w:numPr>
        <w:tabs>
          <w:tab w:val="left" w:pos="284"/>
          <w:tab w:val="left" w:pos="426"/>
        </w:tabs>
        <w:autoSpaceDE w:val="0"/>
        <w:autoSpaceDN w:val="0"/>
        <w:spacing w:after="120" w:line="276" w:lineRule="auto"/>
        <w:ind w:left="0" w:firstLine="0"/>
        <w:jc w:val="both"/>
        <w:rPr>
          <w:rFonts w:ascii="Times New Roman" w:eastAsia="Times New Roman" w:hAnsi="Times New Roman" w:cs="Times New Roman"/>
          <w:sz w:val="24"/>
          <w:szCs w:val="24"/>
        </w:rPr>
      </w:pPr>
      <w:r w:rsidRPr="00B8019C">
        <w:rPr>
          <w:rFonts w:ascii="Times New Roman" w:eastAsia="Times New Roman" w:hAnsi="Times New Roman" w:cs="Times New Roman"/>
          <w:sz w:val="24"/>
          <w:szCs w:val="24"/>
        </w:rPr>
        <w:lastRenderedPageBreak/>
        <w:t xml:space="preserve">Në përfundim të hetimit administrativ kryesisht, Komisioni konstatoi se: (i) </w:t>
      </w:r>
      <w:r w:rsidR="00355B84">
        <w:rPr>
          <w:rFonts w:ascii="Times New Roman" w:eastAsia="Times New Roman" w:hAnsi="Times New Roman" w:cs="Times New Roman"/>
          <w:bCs/>
          <w:sz w:val="24"/>
          <w:szCs w:val="24"/>
          <w:lang w:eastAsia="sq-AL"/>
        </w:rPr>
        <w:t>g</w:t>
      </w:r>
      <w:r w:rsidRPr="00B8019C">
        <w:rPr>
          <w:rFonts w:ascii="Times New Roman" w:eastAsia="Times New Roman" w:hAnsi="Times New Roman" w:cs="Times New Roman"/>
          <w:bCs/>
          <w:sz w:val="24"/>
          <w:szCs w:val="24"/>
          <w:lang w:eastAsia="sq-AL"/>
        </w:rPr>
        <w:t xml:space="preserve">jykimi i çështjes ka zgjatur për një periudhë prej 1 vit e 17 ditë, në shkelje të afatit të parashikuar në </w:t>
      </w:r>
      <w:r w:rsidR="00355B84">
        <w:rPr>
          <w:rFonts w:ascii="Times New Roman" w:eastAsia="Times New Roman" w:hAnsi="Times New Roman" w:cs="Times New Roman"/>
          <w:bCs/>
          <w:sz w:val="24"/>
          <w:szCs w:val="24"/>
          <w:lang w:eastAsia="sq-AL"/>
        </w:rPr>
        <w:t>v</w:t>
      </w:r>
      <w:r w:rsidRPr="00B8019C">
        <w:rPr>
          <w:rFonts w:ascii="Times New Roman" w:eastAsia="Times New Roman" w:hAnsi="Times New Roman" w:cs="Times New Roman"/>
          <w:bCs/>
          <w:sz w:val="24"/>
          <w:szCs w:val="24"/>
          <w:lang w:eastAsia="sq-AL"/>
        </w:rPr>
        <w:t>endimin e Këshillit të Lartë të Drejtësisë, afat ky që për çështjen penale objekt verifikimi, nuk duhet të kalojë më shumë se</w:t>
      </w:r>
      <w:r w:rsidR="00355B84">
        <w:rPr>
          <w:rFonts w:ascii="Times New Roman" w:eastAsia="Times New Roman" w:hAnsi="Times New Roman" w:cs="Times New Roman"/>
          <w:bCs/>
          <w:sz w:val="24"/>
          <w:szCs w:val="24"/>
          <w:lang w:eastAsia="sq-AL"/>
        </w:rPr>
        <w:t xml:space="preserve">  9 muaj; (ii) m</w:t>
      </w:r>
      <w:r w:rsidRPr="00B8019C">
        <w:rPr>
          <w:rFonts w:ascii="Times New Roman" w:eastAsia="Times New Roman" w:hAnsi="Times New Roman" w:cs="Times New Roman"/>
          <w:bCs/>
          <w:sz w:val="24"/>
          <w:szCs w:val="24"/>
          <w:lang w:eastAsia="sq-AL"/>
        </w:rPr>
        <w:t>ospërfundimi i çështjes brenda një afati të arsyeshëm kohor ka ardhur si rezultat i organizimit të dobët të punës nga trupi gjykues dhe mospërdorimi i mjeteve të duhura procedurale për të minimizuar rastet e shtyrjes së seancave gjyqësore.</w:t>
      </w:r>
      <w:r w:rsidRPr="00B8019C">
        <w:rPr>
          <w:rFonts w:ascii="Times New Roman" w:eastAsia="Times New Roman" w:hAnsi="Times New Roman" w:cs="Times New Roman"/>
          <w:sz w:val="24"/>
          <w:szCs w:val="24"/>
        </w:rPr>
        <w:t xml:space="preserve"> </w:t>
      </w:r>
      <w:r w:rsidRPr="00B8019C">
        <w:rPr>
          <w:rFonts w:ascii="Times New Roman" w:eastAsia="Times New Roman" w:hAnsi="Times New Roman" w:cs="Times New Roman"/>
          <w:bCs/>
          <w:sz w:val="24"/>
          <w:szCs w:val="24"/>
          <w:lang w:eastAsia="sq-AL"/>
        </w:rPr>
        <w:t>Subjekti nuk ka dhënë shpjegime lidhur me sa është konstatuar nga Komisioni.</w:t>
      </w:r>
    </w:p>
    <w:p w:rsidR="00D37A3E" w:rsidRPr="00B8019C" w:rsidRDefault="00D37A3E" w:rsidP="000B0932">
      <w:pPr>
        <w:widowControl w:val="0"/>
        <w:numPr>
          <w:ilvl w:val="0"/>
          <w:numId w:val="1"/>
        </w:numPr>
        <w:tabs>
          <w:tab w:val="left" w:pos="284"/>
          <w:tab w:val="left" w:pos="426"/>
        </w:tabs>
        <w:autoSpaceDE w:val="0"/>
        <w:autoSpaceDN w:val="0"/>
        <w:spacing w:after="120" w:line="276" w:lineRule="auto"/>
        <w:ind w:left="0" w:firstLine="0"/>
        <w:jc w:val="both"/>
        <w:rPr>
          <w:rFonts w:ascii="Times New Roman" w:eastAsia="Times New Roman" w:hAnsi="Times New Roman" w:cs="Times New Roman"/>
          <w:bCs/>
          <w:sz w:val="24"/>
          <w:szCs w:val="24"/>
          <w:lang w:eastAsia="sq-AL"/>
        </w:rPr>
      </w:pPr>
      <w:r w:rsidRPr="00B8019C">
        <w:rPr>
          <w:rFonts w:ascii="Times New Roman" w:eastAsia="Times New Roman" w:hAnsi="Times New Roman" w:cs="Times New Roman"/>
          <w:bCs/>
          <w:sz w:val="24"/>
          <w:szCs w:val="24"/>
          <w:lang w:eastAsia="sq-AL"/>
        </w:rPr>
        <w:t>Nga hetimi rezultoi se</w:t>
      </w:r>
      <w:r w:rsidRPr="00B8019C">
        <w:rPr>
          <w:rFonts w:ascii="Times New Roman" w:eastAsia="Times New Roman" w:hAnsi="Times New Roman" w:cs="Times New Roman"/>
          <w:sz w:val="24"/>
          <w:szCs w:val="24"/>
        </w:rPr>
        <w:t xml:space="preserve"> kjo çështje ka zgjatur tej afateve të parashikuara</w:t>
      </w:r>
      <w:r w:rsidRPr="00B8019C">
        <w:rPr>
          <w:rFonts w:ascii="Times New Roman" w:eastAsia="Times New Roman" w:hAnsi="Times New Roman" w:cs="Times New Roman"/>
          <w:bCs/>
          <w:sz w:val="24"/>
          <w:szCs w:val="24"/>
          <w:lang w:eastAsia="sq-AL"/>
        </w:rPr>
        <w:t>. Janë zhvilluar gjithsej 26 seanca gjyqësore, nga ku 13 seanca janë shtyrë për sh</w:t>
      </w:r>
      <w:r w:rsidR="00355B84">
        <w:rPr>
          <w:rFonts w:ascii="Times New Roman" w:eastAsia="Times New Roman" w:hAnsi="Times New Roman" w:cs="Times New Roman"/>
          <w:bCs/>
          <w:sz w:val="24"/>
          <w:szCs w:val="24"/>
          <w:lang w:eastAsia="sq-AL"/>
        </w:rPr>
        <w:t xml:space="preserve">kak të mos paraqitjes së palëve: </w:t>
      </w:r>
      <w:r w:rsidRPr="00B8019C">
        <w:rPr>
          <w:rFonts w:ascii="Times New Roman" w:eastAsia="Times New Roman" w:hAnsi="Times New Roman" w:cs="Times New Roman"/>
          <w:bCs/>
          <w:sz w:val="24"/>
          <w:szCs w:val="24"/>
          <w:lang w:eastAsia="sq-AL"/>
        </w:rPr>
        <w:t>4 seanca janë shtyrë më kërke</w:t>
      </w:r>
      <w:r w:rsidR="00355B84">
        <w:rPr>
          <w:rFonts w:ascii="Times New Roman" w:eastAsia="Times New Roman" w:hAnsi="Times New Roman" w:cs="Times New Roman"/>
          <w:bCs/>
          <w:sz w:val="24"/>
          <w:szCs w:val="24"/>
          <w:lang w:eastAsia="sq-AL"/>
        </w:rPr>
        <w:t xml:space="preserve">së të avokatit të të pandehurve; </w:t>
      </w:r>
      <w:r w:rsidRPr="00B8019C">
        <w:rPr>
          <w:rFonts w:ascii="Times New Roman" w:eastAsia="Times New Roman" w:hAnsi="Times New Roman" w:cs="Times New Roman"/>
          <w:bCs/>
          <w:sz w:val="24"/>
          <w:szCs w:val="24"/>
          <w:lang w:eastAsia="sq-AL"/>
        </w:rPr>
        <w:t xml:space="preserve"> 5 seanca janë s</w:t>
      </w:r>
      <w:r w:rsidR="00355B84">
        <w:rPr>
          <w:rFonts w:ascii="Times New Roman" w:eastAsia="Times New Roman" w:hAnsi="Times New Roman" w:cs="Times New Roman"/>
          <w:bCs/>
          <w:sz w:val="24"/>
          <w:szCs w:val="24"/>
          <w:lang w:eastAsia="sq-AL"/>
        </w:rPr>
        <w:t xml:space="preserve">htyrë për mungesë të prokurorit; </w:t>
      </w:r>
      <w:r w:rsidRPr="00B8019C">
        <w:rPr>
          <w:rFonts w:ascii="Times New Roman" w:eastAsia="Times New Roman" w:hAnsi="Times New Roman" w:cs="Times New Roman"/>
          <w:bCs/>
          <w:sz w:val="24"/>
          <w:szCs w:val="24"/>
          <w:lang w:eastAsia="sq-AL"/>
        </w:rPr>
        <w:t xml:space="preserve"> 3 seanca janë shtyrë si rezul</w:t>
      </w:r>
      <w:r w:rsidR="00355B84">
        <w:rPr>
          <w:rFonts w:ascii="Times New Roman" w:eastAsia="Times New Roman" w:hAnsi="Times New Roman" w:cs="Times New Roman"/>
          <w:bCs/>
          <w:sz w:val="24"/>
          <w:szCs w:val="24"/>
          <w:lang w:eastAsia="sq-AL"/>
        </w:rPr>
        <w:t xml:space="preserve">tat i subjektit të rivlerësimit;  1 </w:t>
      </w:r>
      <w:r w:rsidRPr="00B8019C">
        <w:rPr>
          <w:rFonts w:ascii="Times New Roman" w:eastAsia="Times New Roman" w:hAnsi="Times New Roman" w:cs="Times New Roman"/>
          <w:bCs/>
          <w:sz w:val="24"/>
          <w:szCs w:val="24"/>
          <w:lang w:eastAsia="sq-AL"/>
        </w:rPr>
        <w:t xml:space="preserve">seancë pasi ndodhej </w:t>
      </w:r>
      <w:r w:rsidR="00355B84">
        <w:rPr>
          <w:rFonts w:ascii="Times New Roman" w:eastAsia="Times New Roman" w:hAnsi="Times New Roman" w:cs="Times New Roman"/>
          <w:bCs/>
          <w:sz w:val="24"/>
          <w:szCs w:val="24"/>
          <w:lang w:eastAsia="sq-AL"/>
        </w:rPr>
        <w:t>në një gjykim tjetër paralel; 1</w:t>
      </w:r>
      <w:r w:rsidRPr="00B8019C">
        <w:rPr>
          <w:rFonts w:ascii="Times New Roman" w:eastAsia="Times New Roman" w:hAnsi="Times New Roman" w:cs="Times New Roman"/>
          <w:bCs/>
          <w:sz w:val="24"/>
          <w:szCs w:val="24"/>
          <w:lang w:eastAsia="sq-AL"/>
        </w:rPr>
        <w:t xml:space="preserve"> seancë është shtyrë pasi ndodhej në KLD</w:t>
      </w:r>
      <w:r w:rsidR="00355B84">
        <w:rPr>
          <w:rFonts w:ascii="Times New Roman" w:eastAsia="Times New Roman" w:hAnsi="Times New Roman" w:cs="Times New Roman"/>
          <w:bCs/>
          <w:sz w:val="24"/>
          <w:szCs w:val="24"/>
          <w:lang w:eastAsia="sq-AL"/>
        </w:rPr>
        <w:t xml:space="preserve">, për probleme pune; 1 </w:t>
      </w:r>
      <w:r w:rsidRPr="00B8019C">
        <w:rPr>
          <w:rFonts w:ascii="Times New Roman" w:eastAsia="Times New Roman" w:hAnsi="Times New Roman" w:cs="Times New Roman"/>
          <w:bCs/>
          <w:sz w:val="24"/>
          <w:szCs w:val="24"/>
          <w:lang w:eastAsia="sq-AL"/>
        </w:rPr>
        <w:t>seancë është shtyrë dukë mos njoftu</w:t>
      </w:r>
      <w:r w:rsidR="00355B84">
        <w:rPr>
          <w:rFonts w:ascii="Times New Roman" w:eastAsia="Times New Roman" w:hAnsi="Times New Roman" w:cs="Times New Roman"/>
          <w:bCs/>
          <w:sz w:val="24"/>
          <w:szCs w:val="24"/>
          <w:lang w:eastAsia="sq-AL"/>
        </w:rPr>
        <w:t xml:space="preserve">ar arsye; si dhe </w:t>
      </w:r>
      <w:r w:rsidRPr="00B8019C">
        <w:rPr>
          <w:rFonts w:ascii="Times New Roman" w:eastAsia="Times New Roman" w:hAnsi="Times New Roman" w:cs="Times New Roman"/>
          <w:bCs/>
          <w:sz w:val="24"/>
          <w:szCs w:val="24"/>
          <w:lang w:eastAsia="sq-AL"/>
        </w:rPr>
        <w:t>1 seancë është shtyrë për shkak të një kërkese të paraqitur nga ankuesi R</w:t>
      </w:r>
      <w:r w:rsidR="00AF6DCE">
        <w:rPr>
          <w:rFonts w:ascii="Times New Roman" w:eastAsia="Times New Roman" w:hAnsi="Times New Roman" w:cs="Times New Roman"/>
          <w:bCs/>
          <w:sz w:val="24"/>
          <w:szCs w:val="24"/>
          <w:lang w:eastAsia="sq-AL"/>
        </w:rPr>
        <w:t>.</w:t>
      </w:r>
      <w:r w:rsidRPr="00B8019C">
        <w:rPr>
          <w:rFonts w:ascii="Times New Roman" w:eastAsia="Times New Roman" w:hAnsi="Times New Roman" w:cs="Times New Roman"/>
          <w:bCs/>
          <w:sz w:val="24"/>
          <w:szCs w:val="24"/>
          <w:lang w:eastAsia="sq-AL"/>
        </w:rPr>
        <w:t>M</w:t>
      </w:r>
      <w:r w:rsidR="00AF6DCE">
        <w:rPr>
          <w:rFonts w:ascii="Times New Roman" w:eastAsia="Times New Roman" w:hAnsi="Times New Roman" w:cs="Times New Roman"/>
          <w:bCs/>
          <w:sz w:val="24"/>
          <w:szCs w:val="24"/>
          <w:lang w:eastAsia="sq-AL"/>
        </w:rPr>
        <w:t xml:space="preserve">. </w:t>
      </w:r>
      <w:r w:rsidRPr="00B8019C">
        <w:rPr>
          <w:rFonts w:ascii="Times New Roman" w:eastAsia="Times New Roman" w:hAnsi="Times New Roman" w:cs="Times New Roman"/>
          <w:bCs/>
          <w:sz w:val="24"/>
          <w:szCs w:val="24"/>
          <w:lang w:eastAsia="sq-AL"/>
        </w:rPr>
        <w:t>(i cili nuk ka qenë palë në proces), për përjashtim trupi gjykues dhe gjykata e ka kaluar kërkesën e tij për shqyrtim një tjetër trupi gjykues.</w:t>
      </w:r>
    </w:p>
    <w:p w:rsidR="007553FC" w:rsidRPr="00BB6BB5" w:rsidRDefault="00D37A3E" w:rsidP="00BB6BB5">
      <w:pPr>
        <w:widowControl w:val="0"/>
        <w:numPr>
          <w:ilvl w:val="0"/>
          <w:numId w:val="1"/>
        </w:numPr>
        <w:tabs>
          <w:tab w:val="left" w:pos="284"/>
          <w:tab w:val="left" w:pos="426"/>
        </w:tabs>
        <w:autoSpaceDE w:val="0"/>
        <w:autoSpaceDN w:val="0"/>
        <w:spacing w:after="120" w:line="276" w:lineRule="auto"/>
        <w:ind w:left="0" w:firstLine="0"/>
        <w:jc w:val="both"/>
        <w:rPr>
          <w:rFonts w:ascii="Times New Roman" w:eastAsia="Times New Roman" w:hAnsi="Times New Roman" w:cs="Times New Roman"/>
          <w:bCs/>
          <w:sz w:val="24"/>
          <w:szCs w:val="24"/>
          <w:lang w:eastAsia="sq-AL"/>
        </w:rPr>
      </w:pPr>
      <w:r w:rsidRPr="00B8019C">
        <w:rPr>
          <w:rFonts w:ascii="Times New Roman" w:eastAsia="Times New Roman" w:hAnsi="Times New Roman" w:cs="Times New Roman"/>
          <w:b/>
          <w:sz w:val="24"/>
          <w:szCs w:val="24"/>
        </w:rPr>
        <w:t xml:space="preserve">Në vlerësimin tim, </w:t>
      </w:r>
      <w:r w:rsidRPr="00B8019C">
        <w:rPr>
          <w:rFonts w:ascii="Times New Roman" w:eastAsia="Times New Roman" w:hAnsi="Times New Roman" w:cs="Times New Roman"/>
          <w:sz w:val="24"/>
          <w:szCs w:val="24"/>
        </w:rPr>
        <w:t xml:space="preserve">subjekti nuk rezulton të ketë qenë efektiv në gjykimin e çështjes brenda një afati të arsyeshëm kohor duke treguar mangësi profesionale. Kjo gjë ka ardhur si rezultat i organizimit të dobët të punës dhe mospërdorimi i mjeteve të duhura procedurale për të minimizuar rastet e shtyrjes së seancave gjyqësore. </w:t>
      </w:r>
      <w:r w:rsidRPr="00B8019C">
        <w:rPr>
          <w:rFonts w:ascii="Times New Roman" w:eastAsia="MS Mincho" w:hAnsi="Times New Roman" w:cs="Times New Roman"/>
          <w:sz w:val="24"/>
          <w:szCs w:val="24"/>
        </w:rPr>
        <w:t xml:space="preserve">Duke u gjendur para parashikimeve të nenit 74 të ligjit nr. 96/2016, vlerësoj se subjekti i rivlerësimit ka treguar mangësi të theksuara në mënyrë të përsëritur në një numër të konsiderueshëm çështjesh në aftësitë e tij organizative. </w:t>
      </w:r>
    </w:p>
    <w:p w:rsidR="007553FC" w:rsidRPr="00E66621" w:rsidRDefault="007553FC" w:rsidP="007553FC">
      <w:pPr>
        <w:widowControl w:val="0"/>
        <w:numPr>
          <w:ilvl w:val="0"/>
          <w:numId w:val="1"/>
        </w:numPr>
        <w:tabs>
          <w:tab w:val="left" w:pos="284"/>
          <w:tab w:val="left" w:pos="426"/>
        </w:tabs>
        <w:autoSpaceDE w:val="0"/>
        <w:autoSpaceDN w:val="0"/>
        <w:spacing w:after="120" w:line="276" w:lineRule="auto"/>
        <w:ind w:left="0" w:firstLine="0"/>
        <w:jc w:val="both"/>
        <w:rPr>
          <w:rFonts w:ascii="Times New Roman" w:eastAsia="Times New Roman" w:hAnsi="Times New Roman" w:cs="Times New Roman"/>
          <w:b/>
          <w:sz w:val="24"/>
          <w:szCs w:val="24"/>
        </w:rPr>
      </w:pPr>
      <w:r w:rsidRPr="00E66621">
        <w:rPr>
          <w:rFonts w:ascii="Times New Roman" w:eastAsia="Times New Roman" w:hAnsi="Times New Roman" w:cs="Times New Roman"/>
          <w:i/>
          <w:sz w:val="24"/>
          <w:szCs w:val="24"/>
        </w:rPr>
        <w:t>Lidhur me caktimin e masës së sigurisë ndaj shtetasit B</w:t>
      </w:r>
      <w:r w:rsidR="00AF6DCE">
        <w:rPr>
          <w:rFonts w:ascii="Times New Roman" w:eastAsia="Times New Roman" w:hAnsi="Times New Roman" w:cs="Times New Roman"/>
          <w:i/>
          <w:sz w:val="24"/>
          <w:szCs w:val="24"/>
        </w:rPr>
        <w:t>.</w:t>
      </w:r>
      <w:r w:rsidRPr="00E66621">
        <w:rPr>
          <w:rFonts w:ascii="Times New Roman" w:eastAsia="Times New Roman" w:hAnsi="Times New Roman" w:cs="Times New Roman"/>
          <w:i/>
          <w:sz w:val="24"/>
          <w:szCs w:val="24"/>
        </w:rPr>
        <w:t>H</w:t>
      </w:r>
      <w:r w:rsidR="00AF6DCE">
        <w:rPr>
          <w:rFonts w:ascii="Times New Roman" w:eastAsia="Times New Roman" w:hAnsi="Times New Roman" w:cs="Times New Roman"/>
          <w:i/>
          <w:sz w:val="24"/>
          <w:szCs w:val="24"/>
        </w:rPr>
        <w:t>.</w:t>
      </w:r>
      <w:r w:rsidRPr="00E66621">
        <w:rPr>
          <w:rFonts w:ascii="Times New Roman" w:eastAsia="Times New Roman" w:hAnsi="Times New Roman" w:cs="Times New Roman"/>
          <w:sz w:val="24"/>
          <w:szCs w:val="24"/>
        </w:rPr>
        <w:t xml:space="preserve">, </w:t>
      </w:r>
      <w:r w:rsidRPr="00BB6BB5">
        <w:rPr>
          <w:rFonts w:ascii="Times New Roman" w:eastAsia="Times New Roman" w:hAnsi="Times New Roman" w:cs="Times New Roman"/>
          <w:i/>
          <w:sz w:val="24"/>
          <w:szCs w:val="24"/>
        </w:rPr>
        <w:t xml:space="preserve">dhënë nga subjekti i rivlerësimit me vendimin nr. </w:t>
      </w:r>
      <w:r w:rsidR="00AF6DCE">
        <w:rPr>
          <w:rFonts w:ascii="Times New Roman" w:hAnsi="Times New Roman" w:cs="Times New Roman"/>
          <w:sz w:val="24"/>
          <w:szCs w:val="24"/>
        </w:rPr>
        <w:t>***</w:t>
      </w:r>
      <w:r w:rsidRPr="00BB6BB5">
        <w:rPr>
          <w:rFonts w:ascii="Times New Roman" w:eastAsia="Times New Roman" w:hAnsi="Times New Roman" w:cs="Times New Roman"/>
          <w:i/>
          <w:sz w:val="24"/>
          <w:szCs w:val="24"/>
        </w:rPr>
        <w:t>, datë 18.8.2007.</w:t>
      </w:r>
      <w:r w:rsidRPr="00E66621">
        <w:rPr>
          <w:rFonts w:ascii="Times New Roman" w:eastAsia="Times New Roman" w:hAnsi="Times New Roman" w:cs="Times New Roman"/>
          <w:sz w:val="24"/>
          <w:szCs w:val="24"/>
        </w:rPr>
        <w:t xml:space="preserve"> </w:t>
      </w:r>
      <w:r w:rsidRPr="00E66621">
        <w:rPr>
          <w:rFonts w:ascii="Times New Roman" w:hAnsi="Times New Roman" w:cs="Times New Roman"/>
          <w:color w:val="000000"/>
          <w:sz w:val="24"/>
          <w:szCs w:val="24"/>
        </w:rPr>
        <w:t>Rrethanat e faktit – shtetasi B</w:t>
      </w:r>
      <w:r w:rsidR="00AF6DCE">
        <w:rPr>
          <w:rFonts w:ascii="Times New Roman" w:hAnsi="Times New Roman" w:cs="Times New Roman"/>
          <w:color w:val="000000"/>
          <w:sz w:val="24"/>
          <w:szCs w:val="24"/>
        </w:rPr>
        <w:t>.</w:t>
      </w:r>
      <w:r w:rsidRPr="00E66621">
        <w:rPr>
          <w:rFonts w:ascii="Times New Roman" w:hAnsi="Times New Roman" w:cs="Times New Roman"/>
          <w:color w:val="000000"/>
          <w:sz w:val="24"/>
          <w:szCs w:val="24"/>
        </w:rPr>
        <w:t>H</w:t>
      </w:r>
      <w:r w:rsidR="00AF6DCE">
        <w:rPr>
          <w:rFonts w:ascii="Times New Roman" w:hAnsi="Times New Roman" w:cs="Times New Roman"/>
          <w:color w:val="000000"/>
          <w:sz w:val="24"/>
          <w:szCs w:val="24"/>
        </w:rPr>
        <w:t>.</w:t>
      </w:r>
      <w:r w:rsidRPr="00E66621">
        <w:rPr>
          <w:rFonts w:ascii="Times New Roman" w:hAnsi="Times New Roman" w:cs="Times New Roman"/>
          <w:color w:val="000000"/>
          <w:sz w:val="24"/>
          <w:szCs w:val="24"/>
        </w:rPr>
        <w:t xml:space="preserve"> është arrestuar për shkak të një aksidenti në punë, ku si pasojë ka gjetur vdekjen shtetasja M. M., sipas ankesës së</w:t>
      </w:r>
      <w:r>
        <w:rPr>
          <w:rFonts w:ascii="Times New Roman" w:hAnsi="Times New Roman" w:cs="Times New Roman"/>
          <w:color w:val="000000"/>
          <w:sz w:val="24"/>
          <w:szCs w:val="24"/>
        </w:rPr>
        <w:t xml:space="preserve"> paraqitur </w:t>
      </w:r>
      <w:r w:rsidRPr="00E66621">
        <w:rPr>
          <w:rFonts w:ascii="Times New Roman" w:hAnsi="Times New Roman" w:cs="Times New Roman"/>
          <w:color w:val="000000"/>
          <w:sz w:val="24"/>
          <w:szCs w:val="24"/>
        </w:rPr>
        <w:t>në</w:t>
      </w:r>
      <w:r>
        <w:rPr>
          <w:rFonts w:ascii="Times New Roman" w:hAnsi="Times New Roman" w:cs="Times New Roman"/>
          <w:color w:val="000000"/>
          <w:sz w:val="24"/>
          <w:szCs w:val="24"/>
        </w:rPr>
        <w:t xml:space="preserve"> ish-KLD</w:t>
      </w:r>
      <w:r w:rsidRPr="00E66621">
        <w:rPr>
          <w:rFonts w:ascii="Times New Roman" w:hAnsi="Times New Roman" w:cs="Times New Roman"/>
          <w:color w:val="000000"/>
          <w:sz w:val="24"/>
          <w:szCs w:val="24"/>
        </w:rPr>
        <w:t xml:space="preserve"> </w:t>
      </w:r>
      <w:r>
        <w:rPr>
          <w:rFonts w:ascii="Times New Roman" w:hAnsi="Times New Roman" w:cs="Times New Roman"/>
          <w:color w:val="000000"/>
          <w:sz w:val="24"/>
          <w:szCs w:val="24"/>
        </w:rPr>
        <w:t>dhe</w:t>
      </w:r>
      <w:r w:rsidRPr="00E66621">
        <w:rPr>
          <w:rFonts w:ascii="Times New Roman" w:hAnsi="Times New Roman" w:cs="Times New Roman"/>
          <w:color w:val="000000"/>
          <w:sz w:val="24"/>
          <w:szCs w:val="24"/>
        </w:rPr>
        <w:t xml:space="preserve"> është mbajtur pa të drejtë në burgim</w:t>
      </w:r>
      <w:r w:rsidRPr="00E66621">
        <w:rPr>
          <w:rFonts w:ascii="Times New Roman" w:eastAsia="Times New Roman" w:hAnsi="Times New Roman" w:cs="Times New Roman"/>
          <w:sz w:val="24"/>
          <w:szCs w:val="24"/>
        </w:rPr>
        <w:t>.</w:t>
      </w:r>
    </w:p>
    <w:p w:rsidR="007553FC" w:rsidRPr="00E66621" w:rsidRDefault="007553FC" w:rsidP="007553FC">
      <w:pPr>
        <w:widowControl w:val="0"/>
        <w:numPr>
          <w:ilvl w:val="0"/>
          <w:numId w:val="1"/>
        </w:numPr>
        <w:tabs>
          <w:tab w:val="left" w:pos="284"/>
          <w:tab w:val="left" w:pos="426"/>
        </w:tabs>
        <w:autoSpaceDE w:val="0"/>
        <w:autoSpaceDN w:val="0"/>
        <w:spacing w:after="120" w:line="276" w:lineRule="auto"/>
        <w:ind w:left="0" w:firstLine="0"/>
        <w:jc w:val="both"/>
        <w:rPr>
          <w:rFonts w:ascii="Times New Roman" w:eastAsia="Times New Roman" w:hAnsi="Times New Roman" w:cs="Times New Roman"/>
          <w:b/>
          <w:sz w:val="24"/>
          <w:szCs w:val="24"/>
        </w:rPr>
      </w:pPr>
      <w:r w:rsidRPr="00E66621">
        <w:rPr>
          <w:rFonts w:ascii="Times New Roman" w:eastAsia="Times New Roman" w:hAnsi="Times New Roman" w:cs="Times New Roman"/>
          <w:sz w:val="24"/>
          <w:szCs w:val="24"/>
        </w:rPr>
        <w:t xml:space="preserve">Në përfundim të hetimit administrativ kryesisht, Komisioni konstatoi se: (i) </w:t>
      </w:r>
      <w:r>
        <w:rPr>
          <w:rFonts w:ascii="Times New Roman" w:eastAsia="Times New Roman" w:hAnsi="Times New Roman" w:cs="Times New Roman"/>
          <w:bCs/>
          <w:sz w:val="24"/>
          <w:szCs w:val="24"/>
          <w:lang w:eastAsia="sq-AL"/>
        </w:rPr>
        <w:t>s</w:t>
      </w:r>
      <w:r w:rsidRPr="00E66621">
        <w:rPr>
          <w:rFonts w:ascii="Times New Roman" w:eastAsia="Times New Roman" w:hAnsi="Times New Roman" w:cs="Times New Roman"/>
          <w:bCs/>
          <w:sz w:val="24"/>
          <w:szCs w:val="24"/>
          <w:lang w:eastAsia="sq-AL"/>
        </w:rPr>
        <w:t>ubjekti i rivlerësimit nuk ka vlerësuar kërkesën e prokurorit</w:t>
      </w:r>
      <w:r>
        <w:rPr>
          <w:rFonts w:ascii="Times New Roman" w:eastAsia="Times New Roman" w:hAnsi="Times New Roman" w:cs="Times New Roman"/>
          <w:bCs/>
          <w:sz w:val="24"/>
          <w:szCs w:val="24"/>
          <w:lang w:eastAsia="sq-AL"/>
        </w:rPr>
        <w:t>,</w:t>
      </w:r>
      <w:r w:rsidRPr="00E66621">
        <w:rPr>
          <w:rFonts w:ascii="Times New Roman" w:eastAsia="Times New Roman" w:hAnsi="Times New Roman" w:cs="Times New Roman"/>
          <w:bCs/>
          <w:sz w:val="24"/>
          <w:szCs w:val="24"/>
          <w:lang w:eastAsia="sq-AL"/>
        </w:rPr>
        <w:t xml:space="preserve"> e cila ka iniciuar procesin gjyqësor dhe ta zgjidhte atë në përputhje me nenin 244/3 të K</w:t>
      </w:r>
      <w:r>
        <w:rPr>
          <w:rFonts w:ascii="Times New Roman" w:eastAsia="Times New Roman" w:hAnsi="Times New Roman" w:cs="Times New Roman"/>
          <w:bCs/>
          <w:sz w:val="24"/>
          <w:szCs w:val="24"/>
          <w:lang w:eastAsia="sq-AL"/>
        </w:rPr>
        <w:t>odit të</w:t>
      </w:r>
      <w:r w:rsidRPr="00E66621">
        <w:rPr>
          <w:rFonts w:ascii="Times New Roman" w:eastAsia="Times New Roman" w:hAnsi="Times New Roman" w:cs="Times New Roman"/>
          <w:bCs/>
          <w:sz w:val="24"/>
          <w:szCs w:val="24"/>
          <w:lang w:eastAsia="sq-AL"/>
        </w:rPr>
        <w:t xml:space="preserve"> Pr</w:t>
      </w:r>
      <w:r>
        <w:rPr>
          <w:rFonts w:ascii="Times New Roman" w:eastAsia="Times New Roman" w:hAnsi="Times New Roman" w:cs="Times New Roman"/>
          <w:bCs/>
          <w:sz w:val="24"/>
          <w:szCs w:val="24"/>
          <w:lang w:eastAsia="sq-AL"/>
        </w:rPr>
        <w:t>ocedurës</w:t>
      </w:r>
      <w:r w:rsidRPr="00E66621">
        <w:rPr>
          <w:rFonts w:ascii="Times New Roman" w:eastAsia="Times New Roman" w:hAnsi="Times New Roman" w:cs="Times New Roman"/>
          <w:bCs/>
          <w:sz w:val="24"/>
          <w:szCs w:val="24"/>
          <w:lang w:eastAsia="sq-AL"/>
        </w:rPr>
        <w:t xml:space="preserve"> Penale, sipas të cilit gjykata nuk mund të caktojë një masë sigurimi më të rëndë</w:t>
      </w:r>
      <w:r>
        <w:rPr>
          <w:rFonts w:ascii="Times New Roman" w:eastAsia="Times New Roman" w:hAnsi="Times New Roman" w:cs="Times New Roman"/>
          <w:bCs/>
          <w:sz w:val="24"/>
          <w:szCs w:val="24"/>
          <w:lang w:eastAsia="sq-AL"/>
        </w:rPr>
        <w:t xml:space="preserve"> se ajo e kërkuar nga prokurori;</w:t>
      </w:r>
      <w:r w:rsidRPr="00E66621">
        <w:rPr>
          <w:rFonts w:ascii="Times New Roman" w:eastAsia="Times New Roman" w:hAnsi="Times New Roman" w:cs="Times New Roman"/>
          <w:sz w:val="24"/>
          <w:szCs w:val="24"/>
        </w:rPr>
        <w:t xml:space="preserve"> (ii) </w:t>
      </w:r>
      <w:r>
        <w:rPr>
          <w:rFonts w:ascii="Times New Roman" w:eastAsia="Times New Roman" w:hAnsi="Times New Roman" w:cs="Times New Roman"/>
          <w:bCs/>
          <w:sz w:val="24"/>
          <w:szCs w:val="24"/>
          <w:lang w:eastAsia="sq-AL"/>
        </w:rPr>
        <w:t>s</w:t>
      </w:r>
      <w:r w:rsidRPr="00E66621">
        <w:rPr>
          <w:rFonts w:ascii="Times New Roman" w:eastAsia="Times New Roman" w:hAnsi="Times New Roman" w:cs="Times New Roman"/>
          <w:bCs/>
          <w:sz w:val="24"/>
          <w:szCs w:val="24"/>
          <w:lang w:eastAsia="sq-AL"/>
        </w:rPr>
        <w:t>ubjekti i rivlerësimit në vendimin e tij nuk ka marrë në konsideratë faktin se kërkesa e prokurorit ishte tej afateve</w:t>
      </w:r>
      <w:r>
        <w:rPr>
          <w:rFonts w:ascii="Times New Roman" w:eastAsia="Times New Roman" w:hAnsi="Times New Roman" w:cs="Times New Roman"/>
          <w:bCs/>
          <w:sz w:val="24"/>
          <w:szCs w:val="24"/>
          <w:lang w:eastAsia="sq-AL"/>
        </w:rPr>
        <w:t xml:space="preserve"> ligjore dhe faktin se afati 30-</w:t>
      </w:r>
      <w:r w:rsidRPr="00E66621">
        <w:rPr>
          <w:rFonts w:ascii="Times New Roman" w:eastAsia="Times New Roman" w:hAnsi="Times New Roman" w:cs="Times New Roman"/>
          <w:bCs/>
          <w:sz w:val="24"/>
          <w:szCs w:val="24"/>
          <w:lang w:eastAsia="sq-AL"/>
        </w:rPr>
        <w:t>ditor i “arrestit me burg”, kishte mbaruar në datë</w:t>
      </w:r>
      <w:r>
        <w:rPr>
          <w:rFonts w:ascii="Times New Roman" w:eastAsia="Times New Roman" w:hAnsi="Times New Roman" w:cs="Times New Roman"/>
          <w:bCs/>
          <w:sz w:val="24"/>
          <w:szCs w:val="24"/>
          <w:lang w:eastAsia="sq-AL"/>
        </w:rPr>
        <w:t>n</w:t>
      </w:r>
      <w:r w:rsidRPr="00E66621">
        <w:rPr>
          <w:rFonts w:ascii="Times New Roman" w:eastAsia="Times New Roman" w:hAnsi="Times New Roman" w:cs="Times New Roman"/>
          <w:bCs/>
          <w:sz w:val="24"/>
          <w:szCs w:val="24"/>
          <w:lang w:eastAsia="sq-AL"/>
        </w:rPr>
        <w:t xml:space="preserve"> 15. 8.2007, ndërsa kërkesa e </w:t>
      </w:r>
      <w:r>
        <w:rPr>
          <w:rFonts w:ascii="Times New Roman" w:eastAsia="Times New Roman" w:hAnsi="Times New Roman" w:cs="Times New Roman"/>
          <w:bCs/>
          <w:sz w:val="24"/>
          <w:szCs w:val="24"/>
          <w:lang w:eastAsia="sq-AL"/>
        </w:rPr>
        <w:t>P</w:t>
      </w:r>
      <w:r w:rsidRPr="00E66621">
        <w:rPr>
          <w:rFonts w:ascii="Times New Roman" w:eastAsia="Times New Roman" w:hAnsi="Times New Roman" w:cs="Times New Roman"/>
          <w:bCs/>
          <w:sz w:val="24"/>
          <w:szCs w:val="24"/>
          <w:lang w:eastAsia="sq-AL"/>
        </w:rPr>
        <w:t>rokurorisë është paraqitur në datë</w:t>
      </w:r>
      <w:r>
        <w:rPr>
          <w:rFonts w:ascii="Times New Roman" w:eastAsia="Times New Roman" w:hAnsi="Times New Roman" w:cs="Times New Roman"/>
          <w:bCs/>
          <w:sz w:val="24"/>
          <w:szCs w:val="24"/>
          <w:lang w:eastAsia="sq-AL"/>
        </w:rPr>
        <w:t>n 16.8.2007;</w:t>
      </w:r>
      <w:r w:rsidRPr="00E66621">
        <w:rPr>
          <w:rFonts w:ascii="Times New Roman" w:eastAsia="Times New Roman" w:hAnsi="Times New Roman" w:cs="Times New Roman"/>
          <w:sz w:val="24"/>
          <w:szCs w:val="24"/>
        </w:rPr>
        <w:t xml:space="preserve"> (iii) </w:t>
      </w:r>
      <w:r>
        <w:rPr>
          <w:rFonts w:ascii="Times New Roman" w:eastAsia="Times New Roman" w:hAnsi="Times New Roman" w:cs="Times New Roman"/>
          <w:bCs/>
          <w:sz w:val="24"/>
          <w:szCs w:val="24"/>
          <w:lang w:eastAsia="sq-AL"/>
        </w:rPr>
        <w:t>s</w:t>
      </w:r>
      <w:r w:rsidRPr="00E66621">
        <w:rPr>
          <w:rFonts w:ascii="Times New Roman" w:eastAsia="Times New Roman" w:hAnsi="Times New Roman" w:cs="Times New Roman"/>
          <w:bCs/>
          <w:sz w:val="24"/>
          <w:szCs w:val="24"/>
          <w:lang w:eastAsia="sq-AL"/>
        </w:rPr>
        <w:t>ubjekti i rivlerësimit e ka shqyrtuar këtë çështje në datën 18.8.2007, kur kishin kaluar tr</w:t>
      </w:r>
      <w:r>
        <w:rPr>
          <w:rFonts w:ascii="Times New Roman" w:eastAsia="Times New Roman" w:hAnsi="Times New Roman" w:cs="Times New Roman"/>
          <w:bCs/>
          <w:sz w:val="24"/>
          <w:szCs w:val="24"/>
          <w:lang w:eastAsia="sq-AL"/>
        </w:rPr>
        <w:t>i</w:t>
      </w:r>
      <w:r w:rsidRPr="00E66621">
        <w:rPr>
          <w:rFonts w:ascii="Times New Roman" w:eastAsia="Times New Roman" w:hAnsi="Times New Roman" w:cs="Times New Roman"/>
          <w:bCs/>
          <w:sz w:val="24"/>
          <w:szCs w:val="24"/>
          <w:lang w:eastAsia="sq-AL"/>
        </w:rPr>
        <w:t xml:space="preserve"> ditë që masa e sigurimit kishte humbur fuqinë, ishte shuar. Në këtë rast subjekti duhej të urdhëronte lirimin e menjëhershëm t</w:t>
      </w:r>
      <w:r>
        <w:rPr>
          <w:rFonts w:ascii="Times New Roman" w:eastAsia="Times New Roman" w:hAnsi="Times New Roman" w:cs="Times New Roman"/>
          <w:bCs/>
          <w:sz w:val="24"/>
          <w:szCs w:val="24"/>
          <w:lang w:eastAsia="sq-AL"/>
        </w:rPr>
        <w:t>ë shtetasit B</w:t>
      </w:r>
      <w:r w:rsidR="00AF6DCE">
        <w:rPr>
          <w:rFonts w:ascii="Times New Roman" w:eastAsia="Times New Roman" w:hAnsi="Times New Roman" w:cs="Times New Roman"/>
          <w:bCs/>
          <w:sz w:val="24"/>
          <w:szCs w:val="24"/>
          <w:lang w:eastAsia="sq-AL"/>
        </w:rPr>
        <w:t>.</w:t>
      </w:r>
      <w:r>
        <w:rPr>
          <w:rFonts w:ascii="Times New Roman" w:eastAsia="Times New Roman" w:hAnsi="Times New Roman" w:cs="Times New Roman"/>
          <w:bCs/>
          <w:sz w:val="24"/>
          <w:szCs w:val="24"/>
          <w:lang w:eastAsia="sq-AL"/>
        </w:rPr>
        <w:t>H</w:t>
      </w:r>
      <w:r w:rsidR="00AF6DCE">
        <w:rPr>
          <w:rFonts w:ascii="Times New Roman" w:eastAsia="Times New Roman" w:hAnsi="Times New Roman" w:cs="Times New Roman"/>
          <w:bCs/>
          <w:sz w:val="24"/>
          <w:szCs w:val="24"/>
          <w:lang w:eastAsia="sq-AL"/>
        </w:rPr>
        <w:t>.</w:t>
      </w:r>
      <w:r>
        <w:rPr>
          <w:rFonts w:ascii="Times New Roman" w:eastAsia="Times New Roman" w:hAnsi="Times New Roman" w:cs="Times New Roman"/>
          <w:bCs/>
          <w:sz w:val="24"/>
          <w:szCs w:val="24"/>
          <w:lang w:eastAsia="sq-AL"/>
        </w:rPr>
        <w:t>, pasi p</w:t>
      </w:r>
      <w:r w:rsidRPr="00E66621">
        <w:rPr>
          <w:rFonts w:ascii="Times New Roman" w:eastAsia="Times New Roman" w:hAnsi="Times New Roman" w:cs="Times New Roman"/>
          <w:bCs/>
          <w:sz w:val="24"/>
          <w:szCs w:val="24"/>
          <w:lang w:eastAsia="sq-AL"/>
        </w:rPr>
        <w:t>as datës 15.8.2007, mb</w:t>
      </w:r>
      <w:r>
        <w:rPr>
          <w:rFonts w:ascii="Times New Roman" w:eastAsia="Times New Roman" w:hAnsi="Times New Roman" w:cs="Times New Roman"/>
          <w:bCs/>
          <w:sz w:val="24"/>
          <w:szCs w:val="24"/>
          <w:lang w:eastAsia="sq-AL"/>
        </w:rPr>
        <w:t>ajtja e tij në “arrest në burg”</w:t>
      </w:r>
      <w:r w:rsidRPr="00E66621">
        <w:rPr>
          <w:rFonts w:ascii="Times New Roman" w:eastAsia="Times New Roman" w:hAnsi="Times New Roman" w:cs="Times New Roman"/>
          <w:bCs/>
          <w:sz w:val="24"/>
          <w:szCs w:val="24"/>
          <w:lang w:eastAsia="sq-AL"/>
        </w:rPr>
        <w:t xml:space="preserve"> ishte haptazi e paligjshme dhe vjen në kundërshtim me nenin 27 të Kushtetutës, në të cilin parashikohen rastet kur një shtetasi i hiqet ose </w:t>
      </w:r>
      <w:r>
        <w:rPr>
          <w:rFonts w:ascii="Times New Roman" w:eastAsia="Times New Roman" w:hAnsi="Times New Roman" w:cs="Times New Roman"/>
          <w:bCs/>
          <w:sz w:val="24"/>
          <w:szCs w:val="24"/>
          <w:lang w:eastAsia="sq-AL"/>
        </w:rPr>
        <w:t xml:space="preserve">i </w:t>
      </w:r>
      <w:r w:rsidRPr="00E66621">
        <w:rPr>
          <w:rFonts w:ascii="Times New Roman" w:eastAsia="Times New Roman" w:hAnsi="Times New Roman" w:cs="Times New Roman"/>
          <w:bCs/>
          <w:sz w:val="24"/>
          <w:szCs w:val="24"/>
          <w:lang w:eastAsia="sq-AL"/>
        </w:rPr>
        <w:t>kufizohet liria.</w:t>
      </w:r>
      <w:r w:rsidRPr="00E66621">
        <w:rPr>
          <w:rFonts w:ascii="Times New Roman" w:eastAsia="Times New Roman" w:hAnsi="Times New Roman" w:cs="Times New Roman"/>
          <w:sz w:val="24"/>
          <w:szCs w:val="24"/>
        </w:rPr>
        <w:t xml:space="preserve"> </w:t>
      </w:r>
      <w:r w:rsidRPr="00E66621">
        <w:rPr>
          <w:rFonts w:ascii="Times New Roman" w:eastAsia="Times New Roman" w:hAnsi="Times New Roman" w:cs="Times New Roman"/>
          <w:bCs/>
          <w:sz w:val="24"/>
          <w:szCs w:val="24"/>
          <w:lang w:eastAsia="sq-AL"/>
        </w:rPr>
        <w:t>Gjykimi i dobët ka sjellë si pasojë shkeljen e të drejtave të shtetasit B</w:t>
      </w:r>
      <w:r w:rsidR="00AF6DCE">
        <w:rPr>
          <w:rFonts w:ascii="Times New Roman" w:eastAsia="Times New Roman" w:hAnsi="Times New Roman" w:cs="Times New Roman"/>
          <w:bCs/>
          <w:sz w:val="24"/>
          <w:szCs w:val="24"/>
          <w:lang w:eastAsia="sq-AL"/>
        </w:rPr>
        <w:t>.</w:t>
      </w:r>
      <w:r w:rsidRPr="00E66621">
        <w:rPr>
          <w:rFonts w:ascii="Times New Roman" w:eastAsia="Times New Roman" w:hAnsi="Times New Roman" w:cs="Times New Roman"/>
          <w:bCs/>
          <w:sz w:val="24"/>
          <w:szCs w:val="24"/>
          <w:lang w:eastAsia="sq-AL"/>
        </w:rPr>
        <w:t>H</w:t>
      </w:r>
      <w:r w:rsidR="00AF6DCE">
        <w:rPr>
          <w:rFonts w:ascii="Times New Roman" w:eastAsia="Times New Roman" w:hAnsi="Times New Roman" w:cs="Times New Roman"/>
          <w:bCs/>
          <w:sz w:val="24"/>
          <w:szCs w:val="24"/>
          <w:lang w:eastAsia="sq-AL"/>
        </w:rPr>
        <w:t>.</w:t>
      </w:r>
      <w:r w:rsidRPr="00E66621">
        <w:rPr>
          <w:rFonts w:ascii="Times New Roman" w:eastAsia="Times New Roman" w:hAnsi="Times New Roman" w:cs="Times New Roman"/>
          <w:bCs/>
          <w:sz w:val="24"/>
          <w:szCs w:val="24"/>
          <w:lang w:eastAsia="sq-AL"/>
        </w:rPr>
        <w:t>, të sanksionuara nga neni 15 i Kushtetutës.</w:t>
      </w:r>
    </w:p>
    <w:p w:rsidR="007553FC" w:rsidRPr="00E66621" w:rsidRDefault="007553FC" w:rsidP="007553FC">
      <w:pPr>
        <w:widowControl w:val="0"/>
        <w:numPr>
          <w:ilvl w:val="0"/>
          <w:numId w:val="1"/>
        </w:numPr>
        <w:tabs>
          <w:tab w:val="left" w:pos="284"/>
          <w:tab w:val="left" w:pos="426"/>
        </w:tabs>
        <w:autoSpaceDE w:val="0"/>
        <w:autoSpaceDN w:val="0"/>
        <w:spacing w:after="120" w:line="276" w:lineRule="auto"/>
        <w:ind w:left="0" w:firstLine="0"/>
        <w:jc w:val="both"/>
        <w:rPr>
          <w:rFonts w:ascii="Times New Roman" w:eastAsia="Times New Roman" w:hAnsi="Times New Roman" w:cs="Times New Roman"/>
          <w:sz w:val="24"/>
          <w:u w:val="single" w:color="000000"/>
          <w:lang w:eastAsia="sq-AL"/>
        </w:rPr>
      </w:pPr>
      <w:r w:rsidRPr="00E66621">
        <w:rPr>
          <w:rFonts w:ascii="Times New Roman" w:eastAsia="Times New Roman" w:hAnsi="Times New Roman" w:cs="Times New Roman"/>
          <w:sz w:val="24"/>
          <w:szCs w:val="24"/>
        </w:rPr>
        <w:t xml:space="preserve">Në përgjigje të barrës së provës, subjekti i rivlerësimit shpjegoi se </w:t>
      </w:r>
      <w:r w:rsidRPr="00E66621">
        <w:rPr>
          <w:rFonts w:ascii="Times New Roman" w:eastAsia="Times New Roman" w:hAnsi="Times New Roman" w:cs="Times New Roman"/>
          <w:sz w:val="24"/>
          <w:lang w:eastAsia="sq-AL"/>
        </w:rPr>
        <w:t>nuk ka vendosur një masë sigurimi më të rëndë se ajo e kërkuar nga prokurori, pasi</w:t>
      </w:r>
      <w:r>
        <w:rPr>
          <w:rFonts w:ascii="Times New Roman" w:eastAsia="Times New Roman" w:hAnsi="Times New Roman" w:cs="Times New Roman"/>
          <w:sz w:val="24"/>
          <w:lang w:eastAsia="sq-AL"/>
        </w:rPr>
        <w:t>,</w:t>
      </w:r>
      <w:r w:rsidRPr="00E66621">
        <w:rPr>
          <w:rFonts w:ascii="Times New Roman" w:eastAsia="Times New Roman" w:hAnsi="Times New Roman" w:cs="Times New Roman"/>
          <w:sz w:val="24"/>
          <w:lang w:eastAsia="sq-AL"/>
        </w:rPr>
        <w:t xml:space="preserve"> fillimisht me shkrim</w:t>
      </w:r>
      <w:r>
        <w:rPr>
          <w:rFonts w:ascii="Times New Roman" w:eastAsia="Times New Roman" w:hAnsi="Times New Roman" w:cs="Times New Roman"/>
          <w:sz w:val="24"/>
          <w:lang w:eastAsia="sq-AL"/>
        </w:rPr>
        <w:t>,</w:t>
      </w:r>
      <w:r w:rsidRPr="00E66621">
        <w:rPr>
          <w:rFonts w:ascii="Times New Roman" w:eastAsia="Times New Roman" w:hAnsi="Times New Roman" w:cs="Times New Roman"/>
          <w:sz w:val="24"/>
          <w:lang w:eastAsia="sq-AL"/>
        </w:rPr>
        <w:t xml:space="preserve"> është </w:t>
      </w:r>
      <w:r>
        <w:rPr>
          <w:rFonts w:ascii="Times New Roman" w:eastAsia="Times New Roman" w:hAnsi="Times New Roman" w:cs="Times New Roman"/>
          <w:sz w:val="24"/>
          <w:lang w:eastAsia="sq-AL"/>
        </w:rPr>
        <w:t>kërkuar caktimi</w:t>
      </w:r>
      <w:r w:rsidRPr="00E66621">
        <w:rPr>
          <w:rFonts w:ascii="Times New Roman" w:eastAsia="Times New Roman" w:hAnsi="Times New Roman" w:cs="Times New Roman"/>
          <w:sz w:val="24"/>
          <w:lang w:eastAsia="sq-AL"/>
        </w:rPr>
        <w:t xml:space="preserve"> i masës “arrest në shtëpi” dhe se gjatë g</w:t>
      </w:r>
      <w:r>
        <w:rPr>
          <w:rFonts w:ascii="Times New Roman" w:eastAsia="Times New Roman" w:hAnsi="Times New Roman" w:cs="Times New Roman"/>
          <w:sz w:val="24"/>
          <w:lang w:eastAsia="sq-AL"/>
        </w:rPr>
        <w:t>jykimit dhe në përfundim të tij</w:t>
      </w:r>
      <w:r w:rsidRPr="00E66621">
        <w:rPr>
          <w:rFonts w:ascii="Times New Roman" w:eastAsia="Times New Roman" w:hAnsi="Times New Roman" w:cs="Times New Roman"/>
          <w:sz w:val="24"/>
          <w:lang w:eastAsia="sq-AL"/>
        </w:rPr>
        <w:t xml:space="preserve"> prokurori ka kërkuar “arrest me burg”, pra ndryshe nga kërkesa me shkrim e iniciuar prej tij.</w:t>
      </w:r>
    </w:p>
    <w:p w:rsidR="007553FC" w:rsidRPr="00E66621" w:rsidRDefault="007553FC" w:rsidP="007553FC">
      <w:pPr>
        <w:widowControl w:val="0"/>
        <w:tabs>
          <w:tab w:val="left" w:pos="284"/>
          <w:tab w:val="left" w:pos="426"/>
        </w:tabs>
        <w:autoSpaceDE w:val="0"/>
        <w:autoSpaceDN w:val="0"/>
        <w:spacing w:after="120" w:line="276" w:lineRule="auto"/>
        <w:ind w:left="38" w:right="28"/>
        <w:jc w:val="both"/>
        <w:rPr>
          <w:rFonts w:ascii="Times New Roman" w:eastAsia="Times New Roman" w:hAnsi="Times New Roman" w:cs="Times New Roman"/>
          <w:sz w:val="24"/>
          <w:lang w:eastAsia="sq-AL"/>
        </w:rPr>
      </w:pPr>
      <w:r w:rsidRPr="00E66621">
        <w:rPr>
          <w:rFonts w:ascii="Times New Roman" w:eastAsia="Times New Roman" w:hAnsi="Times New Roman" w:cs="Times New Roman"/>
          <w:sz w:val="24"/>
          <w:lang w:eastAsia="sq-AL"/>
        </w:rPr>
        <w:lastRenderedPageBreak/>
        <w:t>Gjykata nuk mund të injoronte apo të mos vlerësonte qëndrimin e prokurorit në seancë gjyqësore. Kërkesa e prokurorit është paraqitur në datë</w:t>
      </w:r>
      <w:r>
        <w:rPr>
          <w:rFonts w:ascii="Times New Roman" w:eastAsia="Times New Roman" w:hAnsi="Times New Roman" w:cs="Times New Roman"/>
          <w:sz w:val="24"/>
          <w:lang w:eastAsia="sq-AL"/>
        </w:rPr>
        <w:t>n 16.7.2007</w:t>
      </w:r>
      <w:r w:rsidRPr="00E66621">
        <w:rPr>
          <w:rFonts w:ascii="Times New Roman" w:eastAsia="Times New Roman" w:hAnsi="Times New Roman" w:cs="Times New Roman"/>
          <w:sz w:val="24"/>
          <w:lang w:eastAsia="sq-AL"/>
        </w:rPr>
        <w:t xml:space="preserve"> dhe </w:t>
      </w:r>
      <w:r>
        <w:rPr>
          <w:rFonts w:ascii="Times New Roman" w:eastAsia="Times New Roman" w:hAnsi="Times New Roman" w:cs="Times New Roman"/>
          <w:sz w:val="24"/>
          <w:lang w:eastAsia="sq-AL"/>
        </w:rPr>
        <w:t>është shqyrtuar brenda afatit 5-</w:t>
      </w:r>
      <w:r w:rsidRPr="00E66621">
        <w:rPr>
          <w:rFonts w:ascii="Times New Roman" w:eastAsia="Times New Roman" w:hAnsi="Times New Roman" w:cs="Times New Roman"/>
          <w:sz w:val="24"/>
          <w:lang w:eastAsia="sq-AL"/>
        </w:rPr>
        <w:t xml:space="preserve">ditor. Në zbatim </w:t>
      </w:r>
      <w:r>
        <w:rPr>
          <w:rFonts w:ascii="Times New Roman" w:eastAsia="Times New Roman" w:hAnsi="Times New Roman" w:cs="Times New Roman"/>
          <w:sz w:val="24"/>
          <w:lang w:eastAsia="sq-AL"/>
        </w:rPr>
        <w:t>të</w:t>
      </w:r>
      <w:r w:rsidRPr="00E66621">
        <w:rPr>
          <w:rFonts w:ascii="Times New Roman" w:eastAsia="Times New Roman" w:hAnsi="Times New Roman" w:cs="Times New Roman"/>
          <w:sz w:val="24"/>
          <w:lang w:eastAsia="sq-AL"/>
        </w:rPr>
        <w:t xml:space="preserve"> kërkesave të pika</w:t>
      </w:r>
      <w:r>
        <w:rPr>
          <w:rFonts w:ascii="Times New Roman" w:eastAsia="Times New Roman" w:hAnsi="Times New Roman" w:cs="Times New Roman"/>
          <w:sz w:val="24"/>
          <w:lang w:eastAsia="sq-AL"/>
        </w:rPr>
        <w:t>ve</w:t>
      </w:r>
      <w:r w:rsidRPr="00E66621">
        <w:rPr>
          <w:rFonts w:ascii="Times New Roman" w:eastAsia="Times New Roman" w:hAnsi="Times New Roman" w:cs="Times New Roman"/>
          <w:sz w:val="24"/>
          <w:lang w:eastAsia="sq-AL"/>
        </w:rPr>
        <w:t xml:space="preserve"> 1 </w:t>
      </w:r>
      <w:r>
        <w:rPr>
          <w:rFonts w:ascii="Times New Roman" w:eastAsia="Times New Roman" w:hAnsi="Times New Roman" w:cs="Times New Roman"/>
          <w:sz w:val="24"/>
          <w:lang w:eastAsia="sq-AL"/>
        </w:rPr>
        <w:t>dh</w:t>
      </w:r>
      <w:r w:rsidRPr="00E66621">
        <w:rPr>
          <w:rFonts w:ascii="Times New Roman" w:eastAsia="Times New Roman" w:hAnsi="Times New Roman" w:cs="Times New Roman"/>
          <w:sz w:val="24"/>
          <w:lang w:eastAsia="sq-AL"/>
        </w:rPr>
        <w:t>e 2</w:t>
      </w:r>
      <w:r>
        <w:rPr>
          <w:rFonts w:ascii="Times New Roman" w:eastAsia="Times New Roman" w:hAnsi="Times New Roman" w:cs="Times New Roman"/>
          <w:sz w:val="24"/>
          <w:lang w:eastAsia="sq-AL"/>
        </w:rPr>
        <w:t>, të</w:t>
      </w:r>
      <w:r w:rsidRPr="00E66621">
        <w:rPr>
          <w:rFonts w:ascii="Times New Roman" w:eastAsia="Times New Roman" w:hAnsi="Times New Roman" w:cs="Times New Roman"/>
          <w:sz w:val="24"/>
          <w:lang w:eastAsia="sq-AL"/>
        </w:rPr>
        <w:t xml:space="preserve"> nenit 260</w:t>
      </w:r>
      <w:r>
        <w:rPr>
          <w:rFonts w:ascii="Times New Roman" w:eastAsia="Times New Roman" w:hAnsi="Times New Roman" w:cs="Times New Roman"/>
          <w:sz w:val="24"/>
          <w:lang w:eastAsia="sq-AL"/>
        </w:rPr>
        <w:t>,</w:t>
      </w:r>
      <w:r w:rsidRPr="00E66621">
        <w:rPr>
          <w:rFonts w:ascii="Times New Roman" w:eastAsia="Times New Roman" w:hAnsi="Times New Roman" w:cs="Times New Roman"/>
          <w:sz w:val="24"/>
          <w:lang w:eastAsia="sq-AL"/>
        </w:rPr>
        <w:t xml:space="preserve"> të </w:t>
      </w:r>
      <w:r>
        <w:rPr>
          <w:rFonts w:ascii="Times New Roman" w:eastAsia="Times New Roman" w:hAnsi="Times New Roman" w:cs="Times New Roman"/>
          <w:bCs/>
          <w:sz w:val="24"/>
          <w:szCs w:val="24"/>
          <w:lang w:eastAsia="sq-AL"/>
        </w:rPr>
        <w:t>Kodit të Procedurës Penale</w:t>
      </w:r>
      <w:r w:rsidRPr="00E66621">
        <w:rPr>
          <w:rFonts w:ascii="Times New Roman" w:eastAsia="Times New Roman" w:hAnsi="Times New Roman" w:cs="Times New Roman"/>
          <w:sz w:val="24"/>
          <w:lang w:eastAsia="sq-AL"/>
        </w:rPr>
        <w:t xml:space="preserve"> nuk mungojnë kushtet dhe kriteret për zbatimin e masës “arrest me burg” dhe nevojat e sigurimit nuk janë zbutur. Pretendimet se ndaj tij duhet të caktohet masë sigurimi më e lehtë siç është ajo e</w:t>
      </w:r>
      <w:r>
        <w:rPr>
          <w:rFonts w:ascii="Times New Roman" w:eastAsia="Times New Roman" w:hAnsi="Times New Roman" w:cs="Times New Roman"/>
          <w:sz w:val="24"/>
          <w:lang w:eastAsia="sq-AL"/>
        </w:rPr>
        <w:t xml:space="preserve"> arrestit në shtëpi, për shkak</w:t>
      </w:r>
      <w:r w:rsidRPr="00E66621">
        <w:rPr>
          <w:rFonts w:ascii="Times New Roman" w:eastAsia="Times New Roman" w:hAnsi="Times New Roman" w:cs="Times New Roman"/>
          <w:sz w:val="24"/>
          <w:lang w:eastAsia="sq-AL"/>
        </w:rPr>
        <w:t xml:space="preserve"> se vazhdon studimet e larta (fakt ky i cili nuk u provua) dhe se ka normalizuar marrëdhëniet me të afërmit e viktimës janë të pabazuara dhe nuk merren në konsiderat</w:t>
      </w:r>
      <w:r>
        <w:rPr>
          <w:rFonts w:ascii="Times New Roman" w:eastAsia="Times New Roman" w:hAnsi="Times New Roman" w:cs="Times New Roman"/>
          <w:sz w:val="24"/>
          <w:lang w:eastAsia="sq-AL"/>
        </w:rPr>
        <w:t>ë</w:t>
      </w:r>
      <w:r w:rsidRPr="00E66621">
        <w:rPr>
          <w:rFonts w:ascii="Times New Roman" w:eastAsia="Times New Roman" w:hAnsi="Times New Roman" w:cs="Times New Roman"/>
          <w:sz w:val="24"/>
          <w:lang w:eastAsia="sq-AL"/>
        </w:rPr>
        <w:t xml:space="preserve"> nga gjykata. Deklarata e lëshuar për normalizimin e marrëdhënieve me të afërmit e viktimës nuk është e bazuar në ligj, pasi duhet të realizohej përpara organit procedues që</w:t>
      </w:r>
      <w:r>
        <w:rPr>
          <w:rFonts w:ascii="Times New Roman" w:eastAsia="Times New Roman" w:hAnsi="Times New Roman" w:cs="Times New Roman"/>
          <w:sz w:val="24"/>
          <w:lang w:eastAsia="sq-AL"/>
        </w:rPr>
        <w:t>,</w:t>
      </w:r>
      <w:r w:rsidRPr="00E66621">
        <w:rPr>
          <w:rFonts w:ascii="Times New Roman" w:eastAsia="Times New Roman" w:hAnsi="Times New Roman" w:cs="Times New Roman"/>
          <w:sz w:val="24"/>
          <w:lang w:eastAsia="sq-AL"/>
        </w:rPr>
        <w:t xml:space="preserve"> në rastin konkret</w:t>
      </w:r>
      <w:r>
        <w:rPr>
          <w:rFonts w:ascii="Times New Roman" w:eastAsia="Times New Roman" w:hAnsi="Times New Roman" w:cs="Times New Roman"/>
          <w:sz w:val="24"/>
          <w:lang w:eastAsia="sq-AL"/>
        </w:rPr>
        <w:t>,</w:t>
      </w:r>
      <w:r w:rsidRPr="00E66621">
        <w:rPr>
          <w:rFonts w:ascii="Times New Roman" w:eastAsia="Times New Roman" w:hAnsi="Times New Roman" w:cs="Times New Roman"/>
          <w:sz w:val="24"/>
          <w:lang w:eastAsia="sq-AL"/>
        </w:rPr>
        <w:t xml:space="preserve"> është prokuroria. </w:t>
      </w:r>
      <w:r>
        <w:rPr>
          <w:rFonts w:ascii="Times New Roman" w:eastAsia="Times New Roman" w:hAnsi="Times New Roman" w:cs="Times New Roman"/>
          <w:sz w:val="24"/>
          <w:lang w:eastAsia="sq-AL"/>
        </w:rPr>
        <w:t xml:space="preserve"> </w:t>
      </w:r>
    </w:p>
    <w:p w:rsidR="007553FC" w:rsidRPr="00E66621" w:rsidRDefault="007553FC" w:rsidP="007553FC">
      <w:pPr>
        <w:widowControl w:val="0"/>
        <w:numPr>
          <w:ilvl w:val="0"/>
          <w:numId w:val="1"/>
        </w:numPr>
        <w:tabs>
          <w:tab w:val="left" w:pos="284"/>
          <w:tab w:val="left" w:pos="426"/>
        </w:tabs>
        <w:autoSpaceDE w:val="0"/>
        <w:autoSpaceDN w:val="0"/>
        <w:spacing w:after="120" w:line="276" w:lineRule="auto"/>
        <w:ind w:left="0" w:firstLine="0"/>
        <w:jc w:val="both"/>
        <w:rPr>
          <w:rFonts w:ascii="Times New Roman" w:eastAsia="Times New Roman" w:hAnsi="Times New Roman" w:cs="Times New Roman"/>
          <w:sz w:val="24"/>
          <w:lang w:eastAsia="sq-AL"/>
        </w:rPr>
      </w:pPr>
      <w:r w:rsidRPr="00E66621">
        <w:rPr>
          <w:rFonts w:ascii="Times New Roman" w:eastAsia="Times New Roman" w:hAnsi="Times New Roman" w:cs="Times New Roman"/>
          <w:sz w:val="24"/>
          <w:szCs w:val="24"/>
        </w:rPr>
        <w:t>Referuar</w:t>
      </w:r>
      <w:r w:rsidRPr="00E66621">
        <w:rPr>
          <w:rFonts w:ascii="Times New Roman" w:eastAsia="Times New Roman" w:hAnsi="Times New Roman" w:cs="Times New Roman"/>
          <w:b/>
          <w:sz w:val="24"/>
          <w:szCs w:val="24"/>
        </w:rPr>
        <w:t xml:space="preserve"> </w:t>
      </w:r>
      <w:r w:rsidRPr="00E66621">
        <w:rPr>
          <w:rFonts w:ascii="Times New Roman" w:eastAsia="Times New Roman" w:hAnsi="Times New Roman" w:cs="Times New Roman"/>
          <w:sz w:val="24"/>
          <w:lang w:eastAsia="sq-AL"/>
        </w:rPr>
        <w:t>deklarimeve të subjektit</w:t>
      </w:r>
      <w:r>
        <w:rPr>
          <w:rFonts w:ascii="Times New Roman" w:eastAsia="Times New Roman" w:hAnsi="Times New Roman" w:cs="Times New Roman"/>
          <w:sz w:val="24"/>
          <w:lang w:eastAsia="sq-AL"/>
        </w:rPr>
        <w:t>,</w:t>
      </w:r>
      <w:r w:rsidRPr="00E66621">
        <w:rPr>
          <w:rFonts w:ascii="Times New Roman" w:eastAsia="Times New Roman" w:hAnsi="Times New Roman" w:cs="Times New Roman"/>
          <w:sz w:val="24"/>
          <w:lang w:eastAsia="sq-AL"/>
        </w:rPr>
        <w:t xml:space="preserve"> për sa i përket kërkesës me shkrim ku prokurori ka kërkuar revokimin e masës së sigurimit “arrest me burg” dhe caktimin e masës së sigurimit “arrest në shtëpi”, rezultoi se: Në procesverbalin gjyqësor</w:t>
      </w:r>
      <w:r>
        <w:rPr>
          <w:rFonts w:ascii="Times New Roman" w:eastAsia="Times New Roman" w:hAnsi="Times New Roman" w:cs="Times New Roman"/>
          <w:sz w:val="24"/>
          <w:lang w:eastAsia="sq-AL"/>
        </w:rPr>
        <w:t>,</w:t>
      </w:r>
      <w:r w:rsidRPr="00E66621">
        <w:rPr>
          <w:rFonts w:ascii="Times New Roman" w:eastAsia="Times New Roman" w:hAnsi="Times New Roman" w:cs="Times New Roman"/>
          <w:sz w:val="24"/>
          <w:lang w:eastAsia="sq-AL"/>
        </w:rPr>
        <w:t xml:space="preserve"> faqe 2, evidentohet se prokurori ka kërkuar të vendoset masa “</w:t>
      </w:r>
      <w:r>
        <w:rPr>
          <w:rFonts w:ascii="Times New Roman" w:eastAsia="Times New Roman" w:hAnsi="Times New Roman" w:cs="Times New Roman"/>
          <w:sz w:val="24"/>
          <w:lang w:eastAsia="sq-AL"/>
        </w:rPr>
        <w:t>d</w:t>
      </w:r>
      <w:r w:rsidRPr="00E66621">
        <w:rPr>
          <w:rFonts w:ascii="Times New Roman" w:eastAsia="Times New Roman" w:hAnsi="Times New Roman" w:cs="Times New Roman"/>
          <w:sz w:val="24"/>
          <w:lang w:eastAsia="sq-AL"/>
        </w:rPr>
        <w:t>etyrim për paraqitje në policinë gjyqësore”, më tej, në faqen 5, brenda të njëjtës seancë, prokurori ka kërkuar të vazhdojë të qëndrojë masa e sigurimit “arrest me burg”. Pavarësisht se kërkesa e prokurorisë nuk ka qenë e prerë</w:t>
      </w:r>
      <w:r>
        <w:rPr>
          <w:rFonts w:ascii="Times New Roman" w:eastAsia="Times New Roman" w:hAnsi="Times New Roman" w:cs="Times New Roman"/>
          <w:sz w:val="24"/>
          <w:lang w:eastAsia="sq-AL"/>
        </w:rPr>
        <w:t>,</w:t>
      </w:r>
      <w:r w:rsidRPr="00E66621">
        <w:rPr>
          <w:rFonts w:ascii="Times New Roman" w:eastAsia="Times New Roman" w:hAnsi="Times New Roman" w:cs="Times New Roman"/>
          <w:sz w:val="24"/>
          <w:lang w:eastAsia="sq-AL"/>
        </w:rPr>
        <w:t xml:space="preserve"> por është parashtruar në tri variante, gjykata duhej t’i ishte referuar kërkesës me shkrim për sa kohë nuk është parashtruar se ka pasur ndonjë rrethanë të re që nga momenti i paraqitjes së kërkesës deri në kohën e shqyrtimit të saj për vendosjen e masës arrest në burg. Gjithashtu</w:t>
      </w:r>
      <w:r>
        <w:rPr>
          <w:rFonts w:ascii="Times New Roman" w:eastAsia="Times New Roman" w:hAnsi="Times New Roman" w:cs="Times New Roman"/>
          <w:sz w:val="24"/>
          <w:lang w:eastAsia="sq-AL"/>
        </w:rPr>
        <w:t>,</w:t>
      </w:r>
      <w:r w:rsidRPr="00E66621">
        <w:rPr>
          <w:rFonts w:ascii="Times New Roman" w:eastAsia="Times New Roman" w:hAnsi="Times New Roman" w:cs="Times New Roman"/>
          <w:sz w:val="24"/>
          <w:lang w:eastAsia="sq-AL"/>
        </w:rPr>
        <w:t xml:space="preserve"> nga hetimi rezultoi se vendimi i subjektit është rrëzuar nga </w:t>
      </w:r>
      <w:r w:rsidRPr="00E66621">
        <w:rPr>
          <w:rFonts w:ascii="Times New Roman" w:eastAsia="Times New Roman" w:hAnsi="Times New Roman" w:cs="Times New Roman"/>
          <w:sz w:val="24"/>
          <w:szCs w:val="24"/>
        </w:rPr>
        <w:t>Gjykata e Apelit Tiranë.</w:t>
      </w:r>
    </w:p>
    <w:p w:rsidR="007553FC" w:rsidRPr="00E66621" w:rsidRDefault="007553FC" w:rsidP="007553FC">
      <w:pPr>
        <w:widowControl w:val="0"/>
        <w:numPr>
          <w:ilvl w:val="0"/>
          <w:numId w:val="1"/>
        </w:numPr>
        <w:tabs>
          <w:tab w:val="left" w:pos="284"/>
          <w:tab w:val="left" w:pos="426"/>
        </w:tabs>
        <w:autoSpaceDE w:val="0"/>
        <w:autoSpaceDN w:val="0"/>
        <w:spacing w:after="120" w:line="276" w:lineRule="auto"/>
        <w:ind w:left="0" w:firstLine="0"/>
        <w:jc w:val="both"/>
        <w:rPr>
          <w:rFonts w:ascii="Times New Roman" w:eastAsia="Times New Roman" w:hAnsi="Times New Roman" w:cs="Times New Roman"/>
          <w:sz w:val="24"/>
          <w:szCs w:val="24"/>
        </w:rPr>
      </w:pPr>
      <w:r w:rsidRPr="00E66621">
        <w:rPr>
          <w:rFonts w:ascii="Times New Roman" w:eastAsia="Times New Roman" w:hAnsi="Times New Roman" w:cs="Times New Roman"/>
          <w:sz w:val="24"/>
          <w:lang w:eastAsia="sq-AL"/>
        </w:rPr>
        <w:t>Subjekti deklaron se kërkesa e prokurorit është paraqitur brenda 30 ditëve</w:t>
      </w:r>
      <w:r>
        <w:rPr>
          <w:rFonts w:ascii="Times New Roman" w:eastAsia="Times New Roman" w:hAnsi="Times New Roman" w:cs="Times New Roman"/>
          <w:sz w:val="24"/>
          <w:lang w:eastAsia="sq-AL"/>
        </w:rPr>
        <w:t>,</w:t>
      </w:r>
      <w:r w:rsidRPr="00E66621">
        <w:rPr>
          <w:rFonts w:ascii="Times New Roman" w:eastAsia="Times New Roman" w:hAnsi="Times New Roman" w:cs="Times New Roman"/>
          <w:sz w:val="24"/>
          <w:lang w:eastAsia="sq-AL"/>
        </w:rPr>
        <w:t xml:space="preserve"> shpallur </w:t>
      </w:r>
      <w:r>
        <w:rPr>
          <w:rFonts w:ascii="Times New Roman" w:eastAsia="Times New Roman" w:hAnsi="Times New Roman" w:cs="Times New Roman"/>
          <w:sz w:val="24"/>
          <w:lang w:eastAsia="sq-AL"/>
        </w:rPr>
        <w:t>në</w:t>
      </w:r>
      <w:r w:rsidRPr="00E66621">
        <w:rPr>
          <w:rFonts w:ascii="Times New Roman" w:eastAsia="Times New Roman" w:hAnsi="Times New Roman" w:cs="Times New Roman"/>
          <w:sz w:val="24"/>
          <w:lang w:eastAsia="sq-AL"/>
        </w:rPr>
        <w:t xml:space="preserve"> datë</w:t>
      </w:r>
      <w:r>
        <w:rPr>
          <w:rFonts w:ascii="Times New Roman" w:eastAsia="Times New Roman" w:hAnsi="Times New Roman" w:cs="Times New Roman"/>
          <w:sz w:val="24"/>
          <w:lang w:eastAsia="sq-AL"/>
        </w:rPr>
        <w:t>n</w:t>
      </w:r>
      <w:r w:rsidRPr="00E66621">
        <w:rPr>
          <w:rFonts w:ascii="Times New Roman" w:eastAsia="Times New Roman" w:hAnsi="Times New Roman" w:cs="Times New Roman"/>
          <w:sz w:val="24"/>
          <w:lang w:eastAsia="sq-AL"/>
        </w:rPr>
        <w:t xml:space="preserve"> 16.7.2007 dhe përfundonte </w:t>
      </w:r>
      <w:r>
        <w:rPr>
          <w:rFonts w:ascii="Times New Roman" w:eastAsia="Times New Roman" w:hAnsi="Times New Roman" w:cs="Times New Roman"/>
          <w:sz w:val="24"/>
          <w:lang w:eastAsia="sq-AL"/>
        </w:rPr>
        <w:t>në</w:t>
      </w:r>
      <w:r w:rsidRPr="00E66621">
        <w:rPr>
          <w:rFonts w:ascii="Times New Roman" w:eastAsia="Times New Roman" w:hAnsi="Times New Roman" w:cs="Times New Roman"/>
          <w:sz w:val="24"/>
          <w:lang w:eastAsia="sq-AL"/>
        </w:rPr>
        <w:t xml:space="preserve"> datë</w:t>
      </w:r>
      <w:r>
        <w:rPr>
          <w:rFonts w:ascii="Times New Roman" w:eastAsia="Times New Roman" w:hAnsi="Times New Roman" w:cs="Times New Roman"/>
          <w:sz w:val="24"/>
          <w:lang w:eastAsia="sq-AL"/>
        </w:rPr>
        <w:t>n</w:t>
      </w:r>
      <w:r w:rsidRPr="00E66621">
        <w:rPr>
          <w:rFonts w:ascii="Times New Roman" w:eastAsia="Times New Roman" w:hAnsi="Times New Roman" w:cs="Times New Roman"/>
          <w:sz w:val="24"/>
          <w:lang w:eastAsia="sq-AL"/>
        </w:rPr>
        <w:t xml:space="preserve"> 16.8.</w:t>
      </w:r>
      <w:r>
        <w:rPr>
          <w:rFonts w:ascii="Times New Roman" w:eastAsia="Times New Roman" w:hAnsi="Times New Roman" w:cs="Times New Roman"/>
          <w:sz w:val="24"/>
          <w:lang w:eastAsia="sq-AL"/>
        </w:rPr>
        <w:t>2007, shqyrtuar brenda afatit 5-</w:t>
      </w:r>
      <w:r w:rsidRPr="00E66621">
        <w:rPr>
          <w:rFonts w:ascii="Times New Roman" w:eastAsia="Times New Roman" w:hAnsi="Times New Roman" w:cs="Times New Roman"/>
          <w:sz w:val="24"/>
          <w:lang w:eastAsia="sq-AL"/>
        </w:rPr>
        <w:t>ditor nga gjykata, n</w:t>
      </w:r>
      <w:r>
        <w:rPr>
          <w:rFonts w:ascii="Times New Roman" w:eastAsia="Times New Roman" w:hAnsi="Times New Roman" w:cs="Times New Roman"/>
          <w:sz w:val="24"/>
          <w:lang w:eastAsia="sq-AL"/>
        </w:rPr>
        <w:t>dërkohë që rezulton se afati 30-</w:t>
      </w:r>
      <w:r w:rsidRPr="00E66621">
        <w:rPr>
          <w:rFonts w:ascii="Times New Roman" w:eastAsia="Times New Roman" w:hAnsi="Times New Roman" w:cs="Times New Roman"/>
          <w:sz w:val="24"/>
          <w:lang w:eastAsia="sq-AL"/>
        </w:rPr>
        <w:t xml:space="preserve">ditor i arrestit me burg përfundonte në datën 15.8.2007, ndërsa kërkesa e prokurorisë është paraqitur </w:t>
      </w:r>
      <w:r w:rsidRPr="004D70E3">
        <w:rPr>
          <w:rFonts w:ascii="Times New Roman" w:eastAsia="Times New Roman" w:hAnsi="Times New Roman" w:cs="Times New Roman"/>
          <w:sz w:val="24"/>
          <w:lang w:eastAsia="sq-AL"/>
        </w:rPr>
        <w:t>në datën 16.8.2007 (ora 11:00), shqyrtuar nga gjyqtari në datën 18.8.2007, kur kishin kaluar tr</w:t>
      </w:r>
      <w:r>
        <w:rPr>
          <w:rFonts w:ascii="Times New Roman" w:eastAsia="Times New Roman" w:hAnsi="Times New Roman" w:cs="Times New Roman"/>
          <w:sz w:val="24"/>
          <w:lang w:eastAsia="sq-AL"/>
        </w:rPr>
        <w:t>i</w:t>
      </w:r>
      <w:r w:rsidRPr="004D70E3">
        <w:rPr>
          <w:rFonts w:ascii="Times New Roman" w:eastAsia="Times New Roman" w:hAnsi="Times New Roman" w:cs="Times New Roman"/>
          <w:sz w:val="24"/>
          <w:lang w:eastAsia="sq-AL"/>
        </w:rPr>
        <w:t xml:space="preserve"> ditë nga koha që masa e sigurisë </w:t>
      </w:r>
      <w:r w:rsidRPr="00E66621">
        <w:rPr>
          <w:rFonts w:ascii="Times New Roman" w:eastAsia="Times New Roman" w:hAnsi="Times New Roman" w:cs="Times New Roman"/>
          <w:sz w:val="24"/>
          <w:lang w:eastAsia="sq-AL"/>
        </w:rPr>
        <w:t xml:space="preserve">ishte shuar dhe kishte humbur fuqinë. </w:t>
      </w:r>
      <w:r w:rsidRPr="00E66621">
        <w:rPr>
          <w:rFonts w:ascii="Times New Roman" w:eastAsia="Times New Roman" w:hAnsi="Times New Roman" w:cs="Times New Roman"/>
          <w:sz w:val="24"/>
          <w:szCs w:val="24"/>
        </w:rPr>
        <w:t>Më tej, deklarimi i subjektit në prapësime (shprehur edhe në vendim) se paraqitja e deklaratës noteriale</w:t>
      </w:r>
      <w:r>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 xml:space="preserve"> nëpërmjet së cilës provohet se janë normalizuar marrëdhëniet midis familjes së viktimës dhe të arrestuarit, duhej të ishte realizuar përpara organit procedues që</w:t>
      </w:r>
      <w:r>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 xml:space="preserve"> në rastin konkret është prokuroria, është një arsyetim që nuk qëndron, pasi nuk përjashtohet si provë çdo deklarim i bërë para një nëpunësi publik, siç është në rastin konkret noteri publik.</w:t>
      </w:r>
      <w:r w:rsidRPr="00E66621">
        <w:rPr>
          <w:rFonts w:ascii="Times New Roman" w:eastAsia="Times New Roman" w:hAnsi="Times New Roman" w:cs="Times New Roman"/>
          <w:sz w:val="24"/>
          <w:lang w:eastAsia="sq-AL"/>
        </w:rPr>
        <w:t xml:space="preserve"> </w:t>
      </w:r>
    </w:p>
    <w:p w:rsidR="007553FC" w:rsidRPr="004D70E3" w:rsidRDefault="007553FC" w:rsidP="007553FC">
      <w:pPr>
        <w:widowControl w:val="0"/>
        <w:numPr>
          <w:ilvl w:val="0"/>
          <w:numId w:val="1"/>
        </w:numPr>
        <w:tabs>
          <w:tab w:val="left" w:pos="284"/>
          <w:tab w:val="left" w:pos="426"/>
        </w:tabs>
        <w:autoSpaceDE w:val="0"/>
        <w:autoSpaceDN w:val="0"/>
        <w:spacing w:after="120" w:line="276" w:lineRule="auto"/>
        <w:ind w:left="0" w:firstLine="0"/>
        <w:jc w:val="both"/>
        <w:rPr>
          <w:rFonts w:ascii="Times New Roman" w:eastAsia="Times New Roman" w:hAnsi="Times New Roman" w:cs="Times New Roman"/>
          <w:sz w:val="24"/>
          <w:szCs w:val="24"/>
        </w:rPr>
      </w:pPr>
      <w:r w:rsidRPr="00E66621">
        <w:rPr>
          <w:rFonts w:ascii="Times New Roman" w:eastAsia="Times New Roman" w:hAnsi="Times New Roman" w:cs="Times New Roman"/>
          <w:b/>
          <w:sz w:val="24"/>
          <w:szCs w:val="24"/>
        </w:rPr>
        <w:t>Në vlerësimin tim</w:t>
      </w:r>
      <w:r w:rsidRPr="00E66621">
        <w:rPr>
          <w:rFonts w:ascii="Times New Roman" w:eastAsia="Times New Roman" w:hAnsi="Times New Roman" w:cs="Times New Roman"/>
          <w:sz w:val="24"/>
          <w:szCs w:val="24"/>
        </w:rPr>
        <w:t xml:space="preserve"> provohet se gjykata nuk ka reaguar</w:t>
      </w:r>
      <w:r>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 xml:space="preserve"> megjithëse kërkesa e prokurorit ishte tej afateve ligjore. Në këtë rast subjekti ka shkelur nenin 259/4 të </w:t>
      </w:r>
      <w:r>
        <w:rPr>
          <w:rFonts w:ascii="Times New Roman" w:eastAsia="Times New Roman" w:hAnsi="Times New Roman" w:cs="Times New Roman"/>
          <w:bCs/>
          <w:sz w:val="24"/>
          <w:szCs w:val="24"/>
          <w:lang w:eastAsia="sq-AL"/>
        </w:rPr>
        <w:t>Kodit të Procedurës Penale</w:t>
      </w:r>
      <w:r w:rsidRPr="00E66621">
        <w:rPr>
          <w:rFonts w:ascii="Times New Roman" w:eastAsia="Times New Roman" w:hAnsi="Times New Roman" w:cs="Times New Roman"/>
          <w:sz w:val="24"/>
          <w:szCs w:val="24"/>
        </w:rPr>
        <w:t>, i cili parashikon se</w:t>
      </w:r>
      <w:r>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 xml:space="preserve"> </w:t>
      </w:r>
      <w:r w:rsidRPr="00713688">
        <w:rPr>
          <w:rFonts w:ascii="Times New Roman" w:eastAsia="Times New Roman" w:hAnsi="Times New Roman" w:cs="Times New Roman"/>
          <w:i/>
          <w:sz w:val="24"/>
          <w:szCs w:val="24"/>
        </w:rPr>
        <w:t>“</w:t>
      </w:r>
      <w:r w:rsidRPr="00E66621">
        <w:rPr>
          <w:rFonts w:ascii="Times New Roman" w:eastAsia="Times New Roman" w:hAnsi="Times New Roman" w:cs="Times New Roman"/>
          <w:i/>
          <w:sz w:val="24"/>
          <w:szCs w:val="24"/>
        </w:rPr>
        <w:t>Kur arrestimi ose ndalimi nuk është i ligjshëm, gjykata vendos lirimin e menjëhershëm të të arrestuarit ose ndaluarit</w:t>
      </w:r>
      <w:r w:rsidRPr="00E66621">
        <w:rPr>
          <w:rFonts w:ascii="Times New Roman" w:eastAsia="Times New Roman" w:hAnsi="Times New Roman" w:cs="Times New Roman"/>
          <w:sz w:val="24"/>
          <w:szCs w:val="24"/>
        </w:rPr>
        <w:t>”, si dhe nenin 261/ç, sipas të cilit</w:t>
      </w:r>
      <w:r>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 xml:space="preserve"> “</w:t>
      </w:r>
      <w:r w:rsidRPr="00E66621">
        <w:rPr>
          <w:rFonts w:ascii="Times New Roman" w:eastAsia="Times New Roman" w:hAnsi="Times New Roman" w:cs="Times New Roman"/>
          <w:i/>
          <w:sz w:val="24"/>
          <w:szCs w:val="24"/>
        </w:rPr>
        <w:t xml:space="preserve">Masat e sigurimit shuhen kur pas mbarimit të afatit të parashikuar nga neni 245/1 germa </w:t>
      </w:r>
      <w:r>
        <w:rPr>
          <w:rFonts w:ascii="Times New Roman" w:eastAsia="Times New Roman" w:hAnsi="Times New Roman" w:cs="Times New Roman"/>
          <w:i/>
          <w:sz w:val="24"/>
          <w:szCs w:val="24"/>
        </w:rPr>
        <w:t>‘</w:t>
      </w:r>
      <w:r w:rsidRPr="00E66621">
        <w:rPr>
          <w:rFonts w:ascii="Times New Roman" w:eastAsia="Times New Roman" w:hAnsi="Times New Roman" w:cs="Times New Roman"/>
          <w:i/>
          <w:sz w:val="24"/>
          <w:szCs w:val="24"/>
        </w:rPr>
        <w:t>d</w:t>
      </w:r>
      <w:r>
        <w:rPr>
          <w:rFonts w:ascii="Times New Roman" w:eastAsia="Times New Roman" w:hAnsi="Times New Roman" w:cs="Times New Roman"/>
          <w:i/>
          <w:sz w:val="24"/>
          <w:szCs w:val="24"/>
        </w:rPr>
        <w:t>’</w:t>
      </w:r>
      <w:r w:rsidRPr="00E66621">
        <w:rPr>
          <w:rFonts w:ascii="Times New Roman" w:eastAsia="Times New Roman" w:hAnsi="Times New Roman" w:cs="Times New Roman"/>
          <w:i/>
          <w:sz w:val="24"/>
          <w:szCs w:val="24"/>
        </w:rPr>
        <w:t xml:space="preserve">, nuk është urdhëruar përsëritja brenda kufijve të parashikuar nga nenet 264 </w:t>
      </w:r>
      <w:r>
        <w:rPr>
          <w:rFonts w:ascii="Times New Roman" w:eastAsia="Times New Roman" w:hAnsi="Times New Roman" w:cs="Times New Roman"/>
          <w:i/>
          <w:sz w:val="24"/>
          <w:szCs w:val="24"/>
        </w:rPr>
        <w:t>dh</w:t>
      </w:r>
      <w:r w:rsidRPr="00E66621">
        <w:rPr>
          <w:rFonts w:ascii="Times New Roman" w:eastAsia="Times New Roman" w:hAnsi="Times New Roman" w:cs="Times New Roman"/>
          <w:i/>
          <w:sz w:val="24"/>
          <w:szCs w:val="24"/>
        </w:rPr>
        <w:t>e 267</w:t>
      </w:r>
      <w:r w:rsidRPr="00713688">
        <w:rPr>
          <w:rFonts w:ascii="Times New Roman" w:eastAsia="Times New Roman" w:hAnsi="Times New Roman" w:cs="Times New Roman"/>
          <w:i/>
          <w:sz w:val="24"/>
          <w:szCs w:val="24"/>
        </w:rPr>
        <w:t>”</w:t>
      </w:r>
      <w:r w:rsidRPr="00E66621">
        <w:rPr>
          <w:rFonts w:ascii="Times New Roman" w:eastAsia="Times New Roman" w:hAnsi="Times New Roman" w:cs="Times New Roman"/>
          <w:sz w:val="24"/>
          <w:szCs w:val="24"/>
        </w:rPr>
        <w:t xml:space="preserve">. Në këto kushte, mbajtja e të pandehurit në “arrest në burg”, vjen në kundërshtim me nenin 27 të Kushtetutës, në të cilin parashikohen rastet kur një shtetasi i hiqet ose kufizohet liria, çka përbën shkelje të të drejtave të njeriut, shkelje e cila është në kundërshtim me nenin 15 të Kushtetutës. </w:t>
      </w:r>
      <w:r w:rsidRPr="00E66621">
        <w:rPr>
          <w:rFonts w:ascii="Times New Roman" w:eastAsia="MS Mincho" w:hAnsi="Times New Roman" w:cs="Times New Roman"/>
          <w:sz w:val="24"/>
          <w:szCs w:val="24"/>
        </w:rPr>
        <w:t xml:space="preserve">Duke u gjendur para parashikimeve të nenit 72 të ligjit nr. 96/2016, çmoj se </w:t>
      </w:r>
      <w:r w:rsidRPr="00E66621">
        <w:rPr>
          <w:rFonts w:ascii="Times New Roman" w:eastAsia="Times New Roman" w:hAnsi="Times New Roman" w:cs="Times New Roman"/>
          <w:sz w:val="24"/>
          <w:szCs w:val="24"/>
        </w:rPr>
        <w:t>subjekti i rivlerësimit shfaq paaftësi për të interpretuar ligjin, për të identifikuar konfliktin e normave dhe për të analizuar jurisprudencën, të meta të cilat reflektojnë mangësi profesionale.</w:t>
      </w:r>
    </w:p>
    <w:p w:rsidR="007553FC" w:rsidRPr="00E66621" w:rsidRDefault="007553FC" w:rsidP="007553FC">
      <w:pPr>
        <w:widowControl w:val="0"/>
        <w:tabs>
          <w:tab w:val="left" w:pos="284"/>
          <w:tab w:val="left" w:pos="426"/>
        </w:tabs>
        <w:autoSpaceDE w:val="0"/>
        <w:autoSpaceDN w:val="0"/>
        <w:spacing w:after="120" w:line="276" w:lineRule="auto"/>
        <w:ind w:right="28"/>
        <w:jc w:val="both"/>
        <w:rPr>
          <w:rFonts w:ascii="Times New Roman" w:eastAsia="Times New Roman" w:hAnsi="Times New Roman" w:cs="Times New Roman"/>
          <w:b/>
          <w:i/>
          <w:sz w:val="24"/>
          <w:szCs w:val="24"/>
        </w:rPr>
      </w:pPr>
      <w:r w:rsidRPr="00E66621">
        <w:rPr>
          <w:rFonts w:ascii="Times New Roman" w:eastAsia="Times New Roman" w:hAnsi="Times New Roman" w:cs="Times New Roman"/>
          <w:b/>
          <w:i/>
          <w:sz w:val="24"/>
          <w:szCs w:val="24"/>
        </w:rPr>
        <w:lastRenderedPageBreak/>
        <w:t>Lidhur me denoncimet e paraqitura në Komision</w:t>
      </w:r>
    </w:p>
    <w:p w:rsidR="007553FC" w:rsidRPr="00E66621" w:rsidRDefault="007553FC" w:rsidP="007553FC">
      <w:pPr>
        <w:widowControl w:val="0"/>
        <w:numPr>
          <w:ilvl w:val="0"/>
          <w:numId w:val="1"/>
        </w:numPr>
        <w:tabs>
          <w:tab w:val="left" w:pos="284"/>
          <w:tab w:val="left" w:pos="426"/>
        </w:tabs>
        <w:autoSpaceDE w:val="0"/>
        <w:autoSpaceDN w:val="0"/>
        <w:spacing w:after="120" w:line="276" w:lineRule="auto"/>
        <w:ind w:left="0" w:firstLine="0"/>
        <w:jc w:val="both"/>
        <w:rPr>
          <w:rFonts w:ascii="Times New Roman" w:eastAsia="Times New Roman" w:hAnsi="Times New Roman" w:cs="Times New Roman"/>
          <w:sz w:val="24"/>
          <w:szCs w:val="24"/>
        </w:rPr>
      </w:pPr>
      <w:r w:rsidRPr="00E66621">
        <w:rPr>
          <w:rFonts w:ascii="Times New Roman" w:hAnsi="Times New Roman" w:cs="Times New Roman"/>
          <w:sz w:val="24"/>
          <w:szCs w:val="24"/>
        </w:rPr>
        <w:t>Shtetasja L</w:t>
      </w:r>
      <w:r w:rsidR="00AF6DCE">
        <w:rPr>
          <w:rFonts w:ascii="Times New Roman" w:hAnsi="Times New Roman" w:cs="Times New Roman"/>
          <w:sz w:val="24"/>
          <w:szCs w:val="24"/>
        </w:rPr>
        <w:t>.</w:t>
      </w:r>
      <w:r w:rsidRPr="00E66621">
        <w:rPr>
          <w:rFonts w:ascii="Times New Roman" w:hAnsi="Times New Roman" w:cs="Times New Roman"/>
          <w:sz w:val="24"/>
          <w:szCs w:val="24"/>
        </w:rPr>
        <w:t>B</w:t>
      </w:r>
      <w:r w:rsidR="00AF6DCE">
        <w:rPr>
          <w:rFonts w:ascii="Times New Roman" w:hAnsi="Times New Roman" w:cs="Times New Roman"/>
          <w:sz w:val="24"/>
          <w:szCs w:val="24"/>
        </w:rPr>
        <w:t>.</w:t>
      </w:r>
      <w:r w:rsidRPr="00E66621">
        <w:rPr>
          <w:rFonts w:ascii="Times New Roman" w:hAnsi="Times New Roman" w:cs="Times New Roman"/>
          <w:sz w:val="24"/>
          <w:szCs w:val="24"/>
        </w:rPr>
        <w:t xml:space="preserve"> ka paraqitur tre</w:t>
      </w:r>
      <w:r w:rsidRPr="00E66621">
        <w:rPr>
          <w:rFonts w:ascii="Times New Roman" w:hAnsi="Times New Roman" w:cs="Times New Roman"/>
          <w:b/>
          <w:sz w:val="24"/>
          <w:szCs w:val="24"/>
        </w:rPr>
        <w:t xml:space="preserve"> </w:t>
      </w:r>
      <w:r w:rsidRPr="00E66621">
        <w:rPr>
          <w:rFonts w:ascii="Times New Roman" w:eastAsia="Times New Roman" w:hAnsi="Times New Roman" w:cs="Times New Roman"/>
          <w:sz w:val="24"/>
          <w:szCs w:val="24"/>
        </w:rPr>
        <w:t>denoncime në Komision</w:t>
      </w:r>
      <w:r w:rsidRPr="00E66621">
        <w:rPr>
          <w:rStyle w:val="FootnoteReference"/>
          <w:rFonts w:ascii="Times New Roman" w:eastAsia="Times New Roman" w:hAnsi="Times New Roman" w:cs="Times New Roman"/>
          <w:sz w:val="24"/>
          <w:szCs w:val="24"/>
        </w:rPr>
        <w:footnoteReference w:id="1"/>
      </w:r>
      <w:r w:rsidRPr="00E66621">
        <w:rPr>
          <w:rFonts w:ascii="Times New Roman" w:eastAsia="Times New Roman" w:hAnsi="Times New Roman" w:cs="Times New Roman"/>
          <w:sz w:val="24"/>
          <w:szCs w:val="24"/>
        </w:rPr>
        <w:t xml:space="preserve">, ku ankohet për dhënien e një vendimi të padrejtë, shkelje të etikës dhe veprime korruptive nga ana </w:t>
      </w:r>
      <w:r>
        <w:rPr>
          <w:rFonts w:ascii="Times New Roman" w:eastAsia="Times New Roman" w:hAnsi="Times New Roman" w:cs="Times New Roman"/>
          <w:sz w:val="24"/>
          <w:szCs w:val="24"/>
        </w:rPr>
        <w:t xml:space="preserve">e </w:t>
      </w:r>
      <w:r w:rsidRPr="00E66621">
        <w:rPr>
          <w:rFonts w:ascii="Times New Roman" w:eastAsia="Times New Roman" w:hAnsi="Times New Roman" w:cs="Times New Roman"/>
          <w:sz w:val="24"/>
          <w:szCs w:val="24"/>
        </w:rPr>
        <w:t xml:space="preserve">gjyqtarëve </w:t>
      </w:r>
      <w:r w:rsidRPr="00E66621">
        <w:rPr>
          <w:rFonts w:ascii="Times New Roman" w:hAnsi="Times New Roman" w:cs="Times New Roman"/>
          <w:sz w:val="24"/>
          <w:szCs w:val="24"/>
        </w:rPr>
        <w:t>R</w:t>
      </w:r>
      <w:r w:rsidR="00AF6DCE">
        <w:rPr>
          <w:rFonts w:ascii="Times New Roman" w:hAnsi="Times New Roman" w:cs="Times New Roman"/>
          <w:sz w:val="24"/>
          <w:szCs w:val="24"/>
        </w:rPr>
        <w:t>.</w:t>
      </w:r>
      <w:r w:rsidRPr="00E66621">
        <w:rPr>
          <w:rFonts w:ascii="Times New Roman" w:hAnsi="Times New Roman" w:cs="Times New Roman"/>
          <w:sz w:val="24"/>
          <w:szCs w:val="24"/>
        </w:rPr>
        <w:t>K</w:t>
      </w:r>
      <w:r w:rsidR="00AF6DCE">
        <w:rPr>
          <w:rFonts w:ascii="Times New Roman" w:hAnsi="Times New Roman" w:cs="Times New Roman"/>
          <w:sz w:val="24"/>
          <w:szCs w:val="24"/>
        </w:rPr>
        <w:t>.</w:t>
      </w:r>
      <w:r w:rsidRPr="00E66621">
        <w:rPr>
          <w:rFonts w:ascii="Times New Roman" w:hAnsi="Times New Roman" w:cs="Times New Roman"/>
          <w:sz w:val="24"/>
          <w:szCs w:val="24"/>
        </w:rPr>
        <w:t>, Artan Çupi dhe M</w:t>
      </w:r>
      <w:r w:rsidR="00AF6DCE">
        <w:rPr>
          <w:rFonts w:ascii="Times New Roman" w:hAnsi="Times New Roman" w:cs="Times New Roman"/>
          <w:sz w:val="24"/>
          <w:szCs w:val="24"/>
        </w:rPr>
        <w:t>.</w:t>
      </w:r>
      <w:r w:rsidRPr="00E66621">
        <w:rPr>
          <w:rFonts w:ascii="Times New Roman" w:hAnsi="Times New Roman" w:cs="Times New Roman"/>
          <w:sz w:val="24"/>
          <w:szCs w:val="24"/>
        </w:rPr>
        <w:t>Ll</w:t>
      </w:r>
      <w:r w:rsidRPr="00E66621">
        <w:rPr>
          <w:rFonts w:ascii="Times New Roman" w:eastAsia="Times New Roman" w:hAnsi="Times New Roman" w:cs="Times New Roman"/>
          <w:sz w:val="24"/>
          <w:szCs w:val="24"/>
        </w:rPr>
        <w:t xml:space="preserve">. Sipas denoncueses, këta gjyqtarë janë parë shpesh herë në shoqërinë e familjarëve dhe avokatëve të palës tjetër. Në këtë denoncim ngrihen pretendime se </w:t>
      </w:r>
      <w:r>
        <w:rPr>
          <w:rFonts w:ascii="Times New Roman" w:eastAsia="Times New Roman" w:hAnsi="Times New Roman" w:cs="Times New Roman"/>
          <w:sz w:val="24"/>
          <w:szCs w:val="24"/>
        </w:rPr>
        <w:t>denoncuesja</w:t>
      </w:r>
      <w:r w:rsidRPr="00E66621">
        <w:rPr>
          <w:rFonts w:ascii="Times New Roman" w:eastAsia="Times New Roman" w:hAnsi="Times New Roman" w:cs="Times New Roman"/>
          <w:sz w:val="24"/>
          <w:szCs w:val="24"/>
        </w:rPr>
        <w:t xml:space="preserve"> dhe prindërit e saj, në cilësinë e familjarëve të viktimës, kanë kërkuar heqjen dorë nga gjykimi i çështjes së gjyqtarit R</w:t>
      </w:r>
      <w:r w:rsidR="00AF6DCE">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K</w:t>
      </w:r>
      <w:r w:rsidR="00AF6DCE">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 i cili kishte lidhje miqësore me njërin prej të pandehurve, por k</w:t>
      </w:r>
      <w:r>
        <w:rPr>
          <w:rFonts w:ascii="Times New Roman" w:eastAsia="Times New Roman" w:hAnsi="Times New Roman" w:cs="Times New Roman"/>
          <w:sz w:val="24"/>
          <w:szCs w:val="24"/>
        </w:rPr>
        <w:t>ryetari i gjykatës Artan Çupi</w:t>
      </w:r>
      <w:r w:rsidRPr="00E66621">
        <w:rPr>
          <w:rFonts w:ascii="Times New Roman" w:eastAsia="Times New Roman" w:hAnsi="Times New Roman" w:cs="Times New Roman"/>
          <w:sz w:val="24"/>
          <w:szCs w:val="24"/>
        </w:rPr>
        <w:t xml:space="preserve"> nuk e ka pranuar këtë kërkesë. </w:t>
      </w:r>
    </w:p>
    <w:p w:rsidR="007553FC" w:rsidRPr="00E66621" w:rsidRDefault="007553FC" w:rsidP="007553FC">
      <w:pPr>
        <w:widowControl w:val="0"/>
        <w:numPr>
          <w:ilvl w:val="0"/>
          <w:numId w:val="1"/>
        </w:numPr>
        <w:tabs>
          <w:tab w:val="left" w:pos="284"/>
          <w:tab w:val="left" w:pos="426"/>
        </w:tabs>
        <w:autoSpaceDE w:val="0"/>
        <w:autoSpaceDN w:val="0"/>
        <w:spacing w:after="120" w:line="276" w:lineRule="auto"/>
        <w:ind w:left="0" w:firstLine="0"/>
        <w:jc w:val="both"/>
        <w:rPr>
          <w:rFonts w:ascii="Times New Roman" w:eastAsia="Times New Roman" w:hAnsi="Times New Roman" w:cs="Times New Roman"/>
          <w:sz w:val="24"/>
          <w:szCs w:val="24"/>
        </w:rPr>
      </w:pPr>
      <w:r w:rsidRPr="00E66621">
        <w:rPr>
          <w:rFonts w:ascii="Times New Roman" w:eastAsia="Times New Roman" w:hAnsi="Times New Roman" w:cs="Times New Roman"/>
          <w:sz w:val="24"/>
          <w:szCs w:val="24"/>
        </w:rPr>
        <w:t>Komisioni iu drejtua Gjykatës së Rrethit Gjyqësor Mat</w:t>
      </w:r>
      <w:r w:rsidRPr="00E66621">
        <w:rPr>
          <w:rFonts w:ascii="Times New Roman" w:eastAsia="Times New Roman" w:hAnsi="Times New Roman" w:cs="Times New Roman"/>
          <w:sz w:val="24"/>
          <w:szCs w:val="24"/>
          <w:vertAlign w:val="superscript"/>
        </w:rPr>
        <w:footnoteReference w:id="2"/>
      </w:r>
      <w:r w:rsidRPr="00E66621">
        <w:rPr>
          <w:rFonts w:ascii="Times New Roman" w:eastAsia="Times New Roman" w:hAnsi="Times New Roman" w:cs="Times New Roman"/>
          <w:sz w:val="24"/>
          <w:szCs w:val="24"/>
        </w:rPr>
        <w:t xml:space="preserve"> dhe Gjykatës së Lartë</w:t>
      </w:r>
      <w:r w:rsidRPr="00E66621">
        <w:rPr>
          <w:rFonts w:ascii="Times New Roman" w:eastAsia="Times New Roman" w:hAnsi="Times New Roman" w:cs="Times New Roman"/>
          <w:sz w:val="24"/>
          <w:szCs w:val="24"/>
          <w:vertAlign w:val="superscript"/>
        </w:rPr>
        <w:footnoteReference w:id="3"/>
      </w:r>
      <w:r w:rsidRPr="00E66621">
        <w:rPr>
          <w:rFonts w:ascii="Times New Roman" w:eastAsia="Times New Roman" w:hAnsi="Times New Roman" w:cs="Times New Roman"/>
          <w:sz w:val="24"/>
          <w:szCs w:val="24"/>
        </w:rPr>
        <w:t xml:space="preserve"> për të vënë në dispozicion kopjet e dosjes së këtij procedimi penal. Pas administrimit të dosjeve të ardhura nga gjykatat</w:t>
      </w:r>
      <w:r w:rsidRPr="00E66621">
        <w:rPr>
          <w:rFonts w:ascii="Times New Roman" w:eastAsia="Times New Roman" w:hAnsi="Times New Roman" w:cs="Times New Roman"/>
          <w:sz w:val="24"/>
          <w:szCs w:val="24"/>
          <w:vertAlign w:val="superscript"/>
        </w:rPr>
        <w:footnoteReference w:id="4"/>
      </w:r>
      <w:r w:rsidRPr="00E66621">
        <w:rPr>
          <w:rFonts w:ascii="Times New Roman" w:eastAsia="Times New Roman" w:hAnsi="Times New Roman" w:cs="Times New Roman"/>
          <w:sz w:val="24"/>
          <w:szCs w:val="24"/>
        </w:rPr>
        <w:t>, rezultoi se Prokuroria e Rrethit Gjyqësor Mat ka regjistruar në datë</w:t>
      </w:r>
      <w:r>
        <w:rPr>
          <w:rFonts w:ascii="Times New Roman" w:eastAsia="Times New Roman" w:hAnsi="Times New Roman" w:cs="Times New Roman"/>
          <w:sz w:val="24"/>
          <w:szCs w:val="24"/>
        </w:rPr>
        <w:t>n</w:t>
      </w:r>
      <w:r w:rsidRPr="00E66621">
        <w:rPr>
          <w:rFonts w:ascii="Times New Roman" w:eastAsia="Times New Roman" w:hAnsi="Times New Roman" w:cs="Times New Roman"/>
          <w:sz w:val="24"/>
          <w:szCs w:val="24"/>
        </w:rPr>
        <w:t xml:space="preserve"> 22.11.2012, procedimin penal në ngarkim të shtetasve P</w:t>
      </w:r>
      <w:r w:rsidR="00AF6DCE">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B</w:t>
      </w:r>
      <w:r w:rsidR="00AF6DCE">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 L</w:t>
      </w:r>
      <w:r w:rsidR="00AF6DCE">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 xml:space="preserve"> (A</w:t>
      </w:r>
      <w:r w:rsidR="00AF6DCE">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 B</w:t>
      </w:r>
      <w:r w:rsidR="00AF6DCE">
        <w:rPr>
          <w:rFonts w:ascii="Times New Roman" w:eastAsia="Times New Roman" w:hAnsi="Times New Roman" w:cs="Times New Roman"/>
          <w:sz w:val="24"/>
          <w:szCs w:val="24"/>
        </w:rPr>
        <w:t xml:space="preserve">. </w:t>
      </w:r>
      <w:r w:rsidRPr="00E66621">
        <w:rPr>
          <w:rFonts w:ascii="Times New Roman" w:eastAsia="Times New Roman" w:hAnsi="Times New Roman" w:cs="Times New Roman"/>
          <w:sz w:val="24"/>
          <w:szCs w:val="24"/>
        </w:rPr>
        <w:t>dhe F</w:t>
      </w:r>
      <w:r w:rsidR="00AF6DCE">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C</w:t>
      </w:r>
      <w:r w:rsidR="00AF6DCE">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 për veprën penale “</w:t>
      </w:r>
      <w:r>
        <w:rPr>
          <w:rFonts w:ascii="Times New Roman" w:eastAsia="Times New Roman" w:hAnsi="Times New Roman" w:cs="Times New Roman"/>
          <w:sz w:val="24"/>
          <w:szCs w:val="24"/>
        </w:rPr>
        <w:t>v</w:t>
      </w:r>
      <w:r w:rsidRPr="00E66621">
        <w:rPr>
          <w:rFonts w:ascii="Times New Roman" w:eastAsia="Times New Roman" w:hAnsi="Times New Roman" w:cs="Times New Roman"/>
          <w:sz w:val="24"/>
          <w:szCs w:val="24"/>
        </w:rPr>
        <w:t>rasje me paramendim për motive hakmarrje</w:t>
      </w:r>
      <w:r>
        <w:rPr>
          <w:rFonts w:ascii="Times New Roman" w:eastAsia="Times New Roman" w:hAnsi="Times New Roman" w:cs="Times New Roman"/>
          <w:sz w:val="24"/>
          <w:szCs w:val="24"/>
        </w:rPr>
        <w:t>je</w:t>
      </w:r>
      <w:r w:rsidRPr="00E66621">
        <w:rPr>
          <w:rFonts w:ascii="Times New Roman" w:eastAsia="Times New Roman" w:hAnsi="Times New Roman" w:cs="Times New Roman"/>
          <w:sz w:val="24"/>
          <w:szCs w:val="24"/>
        </w:rPr>
        <w:t xml:space="preserve">, kryer në bashkëpunim”, parashikuar nga neni 78/2-25 i Kodit </w:t>
      </w:r>
      <w:r w:rsidRPr="00BB6BB5">
        <w:rPr>
          <w:rFonts w:ascii="Times New Roman" w:eastAsia="Times New Roman" w:hAnsi="Times New Roman" w:cs="Times New Roman"/>
          <w:sz w:val="24"/>
          <w:szCs w:val="24"/>
        </w:rPr>
        <w:t xml:space="preserve">Penal. </w:t>
      </w:r>
      <w:r w:rsidRPr="00BB6BB5">
        <w:rPr>
          <w:rFonts w:ascii="Times New Roman" w:eastAsia="Times New Roman" w:hAnsi="Times New Roman" w:cs="Times New Roman"/>
          <w:i/>
          <w:sz w:val="24"/>
          <w:szCs w:val="24"/>
        </w:rPr>
        <w:t>Rrethanat e çështjes</w:t>
      </w:r>
      <w:r w:rsidRPr="00BB6BB5">
        <w:rPr>
          <w:rFonts w:ascii="Times New Roman" w:eastAsia="Times New Roman" w:hAnsi="Times New Roman" w:cs="Times New Roman"/>
          <w:sz w:val="24"/>
          <w:szCs w:val="24"/>
        </w:rPr>
        <w:t xml:space="preserve"> ‒</w:t>
      </w:r>
      <w:r w:rsidRPr="00BB6BB5">
        <w:rPr>
          <w:rFonts w:ascii="Times New Roman" w:eastAsia="Times New Roman" w:hAnsi="Times New Roman" w:cs="Times New Roman"/>
          <w:b/>
          <w:i/>
          <w:sz w:val="24"/>
          <w:szCs w:val="24"/>
        </w:rPr>
        <w:t xml:space="preserve"> </w:t>
      </w:r>
      <w:r w:rsidRPr="00BB6BB5">
        <w:rPr>
          <w:rFonts w:ascii="Times New Roman" w:eastAsia="Times New Roman" w:hAnsi="Times New Roman" w:cs="Times New Roman"/>
          <w:sz w:val="24"/>
          <w:szCs w:val="24"/>
        </w:rPr>
        <w:t>nga</w:t>
      </w:r>
      <w:r w:rsidRPr="00E66621">
        <w:rPr>
          <w:rFonts w:ascii="Times New Roman" w:eastAsia="Times New Roman" w:hAnsi="Times New Roman" w:cs="Times New Roman"/>
          <w:sz w:val="24"/>
          <w:szCs w:val="24"/>
        </w:rPr>
        <w:t xml:space="preserve"> hetimi i çështjes ka rezultuar se në datë</w:t>
      </w:r>
      <w:r>
        <w:rPr>
          <w:rFonts w:ascii="Times New Roman" w:eastAsia="Times New Roman" w:hAnsi="Times New Roman" w:cs="Times New Roman"/>
          <w:sz w:val="24"/>
          <w:szCs w:val="24"/>
        </w:rPr>
        <w:t>n</w:t>
      </w:r>
      <w:r w:rsidRPr="00E66621">
        <w:rPr>
          <w:rFonts w:ascii="Times New Roman" w:eastAsia="Times New Roman" w:hAnsi="Times New Roman" w:cs="Times New Roman"/>
          <w:sz w:val="24"/>
          <w:szCs w:val="24"/>
        </w:rPr>
        <w:t xml:space="preserve"> 17.11.2013, rreth orës 20:45, në hyrje të qytetit të Klosit, pikërisht përpara lokalit të të pandehurit P</w:t>
      </w:r>
      <w:r w:rsidR="00B70B26">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B</w:t>
      </w:r>
      <w:r w:rsidR="00B70B26">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 ky i fundit në bashkëpunim me vëllain e tij L</w:t>
      </w:r>
      <w:r w:rsidR="00B70B26">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 xml:space="preserve"> (A</w:t>
      </w:r>
      <w:r w:rsidR="00B70B26">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 B</w:t>
      </w:r>
      <w:r w:rsidR="00B70B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dhe të pandehurin F</w:t>
      </w:r>
      <w:r w:rsidR="00B70B26">
        <w:rPr>
          <w:rFonts w:ascii="Times New Roman" w:eastAsia="Times New Roman" w:hAnsi="Times New Roman" w:cs="Times New Roman"/>
          <w:sz w:val="24"/>
          <w:szCs w:val="24"/>
        </w:rPr>
        <w:t>.</w:t>
      </w:r>
      <w:r>
        <w:rPr>
          <w:rFonts w:ascii="Times New Roman" w:eastAsia="Times New Roman" w:hAnsi="Times New Roman" w:cs="Times New Roman"/>
          <w:sz w:val="24"/>
          <w:szCs w:val="24"/>
        </w:rPr>
        <w:t>C</w:t>
      </w:r>
      <w:r w:rsidR="00B70B26">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 xml:space="preserve"> kanë vrarë me sende të forta shtetasin F</w:t>
      </w:r>
      <w:r w:rsidR="00B70B26">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B. Pas goditjeve, trupin e viktimës e kanë larguar nga vendi i ngjarjes dhe e kanë groposur e mbuluar me një sasi të madhe zhavorri në bregun e lumit Mat.</w:t>
      </w:r>
    </w:p>
    <w:p w:rsidR="007553FC" w:rsidRPr="00E66621" w:rsidRDefault="007553FC" w:rsidP="007553FC">
      <w:pPr>
        <w:widowControl w:val="0"/>
        <w:numPr>
          <w:ilvl w:val="0"/>
          <w:numId w:val="1"/>
        </w:numPr>
        <w:tabs>
          <w:tab w:val="left" w:pos="284"/>
          <w:tab w:val="left" w:pos="426"/>
        </w:tabs>
        <w:autoSpaceDE w:val="0"/>
        <w:autoSpaceDN w:val="0"/>
        <w:spacing w:after="120" w:line="276" w:lineRule="auto"/>
        <w:ind w:left="0" w:firstLine="0"/>
        <w:jc w:val="both"/>
        <w:rPr>
          <w:rFonts w:ascii="Times New Roman" w:eastAsia="Times New Roman" w:hAnsi="Times New Roman" w:cs="Times New Roman"/>
          <w:sz w:val="24"/>
          <w:szCs w:val="24"/>
        </w:rPr>
      </w:pPr>
      <w:r w:rsidRPr="00E66621">
        <w:rPr>
          <w:rFonts w:ascii="Times New Roman" w:eastAsia="Times New Roman" w:hAnsi="Times New Roman" w:cs="Times New Roman"/>
          <w:sz w:val="24"/>
          <w:szCs w:val="24"/>
        </w:rPr>
        <w:t>Sipas Prokurorisë, vrasja është kryer me qetësi shpirtërore, duke parashikuar të gjitha rrethanat, duke gjetur mjetet për kryerjen e krimit dhe kjo gjend</w:t>
      </w:r>
      <w:r>
        <w:rPr>
          <w:rFonts w:ascii="Times New Roman" w:eastAsia="Times New Roman" w:hAnsi="Times New Roman" w:cs="Times New Roman"/>
          <w:sz w:val="24"/>
          <w:szCs w:val="24"/>
        </w:rPr>
        <w:t>j</w:t>
      </w:r>
      <w:r w:rsidRPr="00E66621">
        <w:rPr>
          <w:rFonts w:ascii="Times New Roman" w:eastAsia="Times New Roman" w:hAnsi="Times New Roman" w:cs="Times New Roman"/>
          <w:sz w:val="24"/>
          <w:szCs w:val="24"/>
        </w:rPr>
        <w:t xml:space="preserve">e shpirtërore e të pandehurve ka vazhduar edhe pas kryerjes së vrasjes. Prokuroria ka kërkuar: (i) </w:t>
      </w:r>
      <w:r>
        <w:rPr>
          <w:rFonts w:ascii="Times New Roman" w:eastAsia="Times New Roman" w:hAnsi="Times New Roman" w:cs="Times New Roman"/>
          <w:sz w:val="24"/>
          <w:szCs w:val="24"/>
        </w:rPr>
        <w:t>d</w:t>
      </w:r>
      <w:r w:rsidRPr="00676806">
        <w:rPr>
          <w:rFonts w:ascii="Times New Roman" w:eastAsia="Times New Roman" w:hAnsi="Times New Roman" w:cs="Times New Roman"/>
          <w:sz w:val="24"/>
          <w:szCs w:val="24"/>
        </w:rPr>
        <w:t>eklarimin fajtor të të pandehurit P</w:t>
      </w:r>
      <w:r w:rsidR="00B70B26">
        <w:rPr>
          <w:rFonts w:ascii="Times New Roman" w:eastAsia="Times New Roman" w:hAnsi="Times New Roman" w:cs="Times New Roman"/>
          <w:sz w:val="24"/>
          <w:szCs w:val="24"/>
        </w:rPr>
        <w:t>.</w:t>
      </w:r>
      <w:r w:rsidRPr="00676806">
        <w:rPr>
          <w:rFonts w:ascii="Times New Roman" w:eastAsia="Times New Roman" w:hAnsi="Times New Roman" w:cs="Times New Roman"/>
          <w:sz w:val="24"/>
          <w:szCs w:val="24"/>
        </w:rPr>
        <w:t>B</w:t>
      </w:r>
      <w:r w:rsidR="00B70B26">
        <w:rPr>
          <w:rFonts w:ascii="Times New Roman" w:eastAsia="Times New Roman" w:hAnsi="Times New Roman" w:cs="Times New Roman"/>
          <w:sz w:val="24"/>
          <w:szCs w:val="24"/>
        </w:rPr>
        <w:t>.</w:t>
      </w:r>
      <w:r w:rsidRPr="00676806">
        <w:rPr>
          <w:rFonts w:ascii="Times New Roman" w:eastAsia="Times New Roman" w:hAnsi="Times New Roman" w:cs="Times New Roman"/>
          <w:sz w:val="24"/>
          <w:szCs w:val="24"/>
        </w:rPr>
        <w:t>, për kryerjen e veprës penale “vrasje me paramendim e kryer në bashkëpunim” dhe në bazë të neneve 78/2 e 25 të K</w:t>
      </w:r>
      <w:r>
        <w:rPr>
          <w:rFonts w:ascii="Times New Roman" w:eastAsia="Times New Roman" w:hAnsi="Times New Roman" w:cs="Times New Roman"/>
          <w:sz w:val="24"/>
          <w:szCs w:val="24"/>
        </w:rPr>
        <w:t>odit</w:t>
      </w:r>
      <w:r w:rsidRPr="00676806">
        <w:rPr>
          <w:rFonts w:ascii="Times New Roman" w:eastAsia="Times New Roman" w:hAnsi="Times New Roman" w:cs="Times New Roman"/>
          <w:sz w:val="24"/>
          <w:szCs w:val="24"/>
        </w:rPr>
        <w:t xml:space="preserve"> Penal dhe dënimi</w:t>
      </w:r>
      <w:r>
        <w:rPr>
          <w:rFonts w:ascii="Times New Roman" w:eastAsia="Times New Roman" w:hAnsi="Times New Roman" w:cs="Times New Roman"/>
          <w:sz w:val="24"/>
          <w:szCs w:val="24"/>
        </w:rPr>
        <w:t>n e tij me burgim të përjetshëm; (ii) d</w:t>
      </w:r>
      <w:r w:rsidRPr="00676806">
        <w:rPr>
          <w:rFonts w:ascii="Times New Roman" w:eastAsia="Times New Roman" w:hAnsi="Times New Roman" w:cs="Times New Roman"/>
          <w:sz w:val="24"/>
          <w:szCs w:val="24"/>
        </w:rPr>
        <w:t>eklarimin fa</w:t>
      </w:r>
      <w:r>
        <w:rPr>
          <w:rFonts w:ascii="Times New Roman" w:eastAsia="Times New Roman" w:hAnsi="Times New Roman" w:cs="Times New Roman"/>
          <w:sz w:val="24"/>
          <w:szCs w:val="24"/>
        </w:rPr>
        <w:t>jtor të të pandehurit L</w:t>
      </w:r>
      <w:r w:rsidR="00B70B26">
        <w:rPr>
          <w:rFonts w:ascii="Times New Roman" w:eastAsia="Times New Roman" w:hAnsi="Times New Roman" w:cs="Times New Roman"/>
          <w:sz w:val="24"/>
          <w:szCs w:val="24"/>
        </w:rPr>
        <w:t>.</w:t>
      </w:r>
      <w:r>
        <w:rPr>
          <w:rFonts w:ascii="Times New Roman" w:eastAsia="Times New Roman" w:hAnsi="Times New Roman" w:cs="Times New Roman"/>
          <w:sz w:val="24"/>
          <w:szCs w:val="24"/>
        </w:rPr>
        <w:t>B</w:t>
      </w:r>
      <w:r w:rsidR="00B70B26">
        <w:rPr>
          <w:rFonts w:ascii="Times New Roman" w:eastAsia="Times New Roman" w:hAnsi="Times New Roman" w:cs="Times New Roman"/>
          <w:sz w:val="24"/>
          <w:szCs w:val="24"/>
        </w:rPr>
        <w:t>.</w:t>
      </w:r>
      <w:r w:rsidRPr="00676806">
        <w:rPr>
          <w:rFonts w:ascii="Times New Roman" w:eastAsia="Times New Roman" w:hAnsi="Times New Roman" w:cs="Times New Roman"/>
          <w:sz w:val="24"/>
          <w:szCs w:val="24"/>
        </w:rPr>
        <w:t xml:space="preserve"> për kryerjen e veprës penale “</w:t>
      </w:r>
      <w:r>
        <w:rPr>
          <w:rFonts w:ascii="Times New Roman" w:eastAsia="Times New Roman" w:hAnsi="Times New Roman" w:cs="Times New Roman"/>
          <w:sz w:val="24"/>
          <w:szCs w:val="24"/>
        </w:rPr>
        <w:t>v</w:t>
      </w:r>
      <w:r w:rsidRPr="00676806">
        <w:rPr>
          <w:rFonts w:ascii="Times New Roman" w:eastAsia="Times New Roman" w:hAnsi="Times New Roman" w:cs="Times New Roman"/>
          <w:sz w:val="24"/>
          <w:szCs w:val="24"/>
        </w:rPr>
        <w:t>rasje me paramendim e kryer në b</w:t>
      </w:r>
      <w:r>
        <w:rPr>
          <w:rFonts w:ascii="Times New Roman" w:eastAsia="Times New Roman" w:hAnsi="Times New Roman" w:cs="Times New Roman"/>
          <w:sz w:val="24"/>
          <w:szCs w:val="24"/>
        </w:rPr>
        <w:t>ashkëpunim” dhe në bazë të neneve</w:t>
      </w:r>
      <w:r w:rsidRPr="00676806">
        <w:rPr>
          <w:rFonts w:ascii="Times New Roman" w:eastAsia="Times New Roman" w:hAnsi="Times New Roman" w:cs="Times New Roman"/>
          <w:sz w:val="24"/>
          <w:szCs w:val="24"/>
        </w:rPr>
        <w:t xml:space="preserve"> 78/2  </w:t>
      </w:r>
      <w:r>
        <w:rPr>
          <w:rFonts w:ascii="Times New Roman" w:eastAsia="Times New Roman" w:hAnsi="Times New Roman" w:cs="Times New Roman"/>
          <w:sz w:val="24"/>
          <w:szCs w:val="24"/>
        </w:rPr>
        <w:t>dh</w:t>
      </w:r>
      <w:r w:rsidRPr="00676806">
        <w:rPr>
          <w:rFonts w:ascii="Times New Roman" w:eastAsia="Times New Roman" w:hAnsi="Times New Roman" w:cs="Times New Roman"/>
          <w:sz w:val="24"/>
          <w:szCs w:val="24"/>
        </w:rPr>
        <w:t>e 25 të K</w:t>
      </w:r>
      <w:r>
        <w:rPr>
          <w:rFonts w:ascii="Times New Roman" w:eastAsia="Times New Roman" w:hAnsi="Times New Roman" w:cs="Times New Roman"/>
          <w:sz w:val="24"/>
          <w:szCs w:val="24"/>
        </w:rPr>
        <w:t>odit</w:t>
      </w:r>
      <w:r w:rsidRPr="00676806">
        <w:rPr>
          <w:rFonts w:ascii="Times New Roman" w:eastAsia="Times New Roman" w:hAnsi="Times New Roman" w:cs="Times New Roman"/>
          <w:sz w:val="24"/>
          <w:szCs w:val="24"/>
        </w:rPr>
        <w:t xml:space="preserve"> Penal, dhe dënimi</w:t>
      </w:r>
      <w:r>
        <w:rPr>
          <w:rFonts w:ascii="Times New Roman" w:eastAsia="Times New Roman" w:hAnsi="Times New Roman" w:cs="Times New Roman"/>
          <w:sz w:val="24"/>
          <w:szCs w:val="24"/>
        </w:rPr>
        <w:t>n e tij me burgim të përjetshëm;</w:t>
      </w:r>
      <w:r w:rsidRPr="00676806">
        <w:rPr>
          <w:rFonts w:ascii="Times New Roman" w:eastAsia="Times New Roman" w:hAnsi="Times New Roman" w:cs="Times New Roman"/>
          <w:sz w:val="24"/>
          <w:szCs w:val="24"/>
        </w:rPr>
        <w:t xml:space="preserve"> (iii) </w:t>
      </w:r>
      <w:r>
        <w:rPr>
          <w:rFonts w:ascii="Times New Roman" w:eastAsia="Times New Roman" w:hAnsi="Times New Roman" w:cs="Times New Roman"/>
          <w:sz w:val="24"/>
          <w:szCs w:val="24"/>
        </w:rPr>
        <w:t>d</w:t>
      </w:r>
      <w:r w:rsidRPr="00676806">
        <w:rPr>
          <w:rFonts w:ascii="Times New Roman" w:eastAsia="Times New Roman" w:hAnsi="Times New Roman" w:cs="Times New Roman"/>
          <w:sz w:val="24"/>
          <w:szCs w:val="24"/>
        </w:rPr>
        <w:t>eklarimin fajtor të të pandehurit F</w:t>
      </w:r>
      <w:r w:rsidR="00B70B26">
        <w:rPr>
          <w:rFonts w:ascii="Times New Roman" w:eastAsia="Times New Roman" w:hAnsi="Times New Roman" w:cs="Times New Roman"/>
          <w:sz w:val="24"/>
          <w:szCs w:val="24"/>
        </w:rPr>
        <w:t>.</w:t>
      </w:r>
      <w:r w:rsidRPr="00676806">
        <w:rPr>
          <w:rFonts w:ascii="Times New Roman" w:eastAsia="Times New Roman" w:hAnsi="Times New Roman" w:cs="Times New Roman"/>
          <w:sz w:val="24"/>
          <w:szCs w:val="24"/>
        </w:rPr>
        <w:t>C</w:t>
      </w:r>
      <w:r w:rsidR="00B70B26">
        <w:rPr>
          <w:rFonts w:ascii="Times New Roman" w:eastAsia="Times New Roman" w:hAnsi="Times New Roman" w:cs="Times New Roman"/>
          <w:sz w:val="24"/>
          <w:szCs w:val="24"/>
        </w:rPr>
        <w:t>.</w:t>
      </w:r>
      <w:r w:rsidRPr="00676806">
        <w:rPr>
          <w:rFonts w:ascii="Times New Roman" w:eastAsia="Times New Roman" w:hAnsi="Times New Roman" w:cs="Times New Roman"/>
          <w:sz w:val="24"/>
          <w:szCs w:val="24"/>
        </w:rPr>
        <w:t>, për kryerjen e veprës penale “</w:t>
      </w:r>
      <w:r>
        <w:rPr>
          <w:rFonts w:ascii="Times New Roman" w:eastAsia="Times New Roman" w:hAnsi="Times New Roman" w:cs="Times New Roman"/>
          <w:sz w:val="24"/>
          <w:szCs w:val="24"/>
        </w:rPr>
        <w:t>v</w:t>
      </w:r>
      <w:r w:rsidRPr="00676806">
        <w:rPr>
          <w:rFonts w:ascii="Times New Roman" w:eastAsia="Times New Roman" w:hAnsi="Times New Roman" w:cs="Times New Roman"/>
          <w:sz w:val="24"/>
          <w:szCs w:val="24"/>
        </w:rPr>
        <w:t>rasje me paramendim e kryer në b</w:t>
      </w:r>
      <w:r>
        <w:rPr>
          <w:rFonts w:ascii="Times New Roman" w:eastAsia="Times New Roman" w:hAnsi="Times New Roman" w:cs="Times New Roman"/>
          <w:sz w:val="24"/>
          <w:szCs w:val="24"/>
        </w:rPr>
        <w:t>ashkëpunim” dhe në bazë të neneve</w:t>
      </w:r>
      <w:r w:rsidRPr="00676806">
        <w:rPr>
          <w:rFonts w:ascii="Times New Roman" w:eastAsia="Times New Roman" w:hAnsi="Times New Roman" w:cs="Times New Roman"/>
          <w:sz w:val="24"/>
          <w:szCs w:val="24"/>
        </w:rPr>
        <w:t xml:space="preserve"> 78/2 </w:t>
      </w:r>
      <w:r>
        <w:rPr>
          <w:rFonts w:ascii="Times New Roman" w:eastAsia="Times New Roman" w:hAnsi="Times New Roman" w:cs="Times New Roman"/>
          <w:sz w:val="24"/>
          <w:szCs w:val="24"/>
        </w:rPr>
        <w:t>dh</w:t>
      </w:r>
      <w:r w:rsidRPr="00676806">
        <w:rPr>
          <w:rFonts w:ascii="Times New Roman" w:eastAsia="Times New Roman" w:hAnsi="Times New Roman" w:cs="Times New Roman"/>
          <w:sz w:val="24"/>
          <w:szCs w:val="24"/>
        </w:rPr>
        <w:t>e 25 të K</w:t>
      </w:r>
      <w:r>
        <w:rPr>
          <w:rFonts w:ascii="Times New Roman" w:eastAsia="Times New Roman" w:hAnsi="Times New Roman" w:cs="Times New Roman"/>
          <w:sz w:val="24"/>
          <w:szCs w:val="24"/>
        </w:rPr>
        <w:t>odit Penal, dënimin e tij me 25 vite</w:t>
      </w:r>
      <w:r w:rsidRPr="00676806">
        <w:rPr>
          <w:rFonts w:ascii="Times New Roman" w:eastAsia="Times New Roman" w:hAnsi="Times New Roman" w:cs="Times New Roman"/>
          <w:sz w:val="24"/>
          <w:szCs w:val="24"/>
        </w:rPr>
        <w:t xml:space="preserve"> burgim.</w:t>
      </w:r>
      <w:r w:rsidRPr="00E66621">
        <w:rPr>
          <w:rFonts w:ascii="Times New Roman" w:eastAsia="Times New Roman" w:hAnsi="Times New Roman" w:cs="Times New Roman"/>
          <w:i/>
          <w:sz w:val="24"/>
          <w:szCs w:val="24"/>
        </w:rPr>
        <w:t xml:space="preserve"> </w:t>
      </w:r>
    </w:p>
    <w:p w:rsidR="007553FC" w:rsidRPr="007B2A65" w:rsidRDefault="007553FC" w:rsidP="007553FC">
      <w:pPr>
        <w:widowControl w:val="0"/>
        <w:numPr>
          <w:ilvl w:val="0"/>
          <w:numId w:val="1"/>
        </w:numPr>
        <w:tabs>
          <w:tab w:val="left" w:pos="284"/>
          <w:tab w:val="left" w:pos="426"/>
        </w:tabs>
        <w:autoSpaceDE w:val="0"/>
        <w:autoSpaceDN w:val="0"/>
        <w:spacing w:after="120" w:line="276" w:lineRule="auto"/>
        <w:ind w:left="0" w:firstLine="0"/>
        <w:jc w:val="both"/>
        <w:rPr>
          <w:rFonts w:ascii="Times New Roman" w:eastAsia="Times New Roman" w:hAnsi="Times New Roman" w:cs="Times New Roman"/>
          <w:sz w:val="24"/>
          <w:szCs w:val="24"/>
        </w:rPr>
      </w:pPr>
      <w:r w:rsidRPr="00E66621">
        <w:rPr>
          <w:rFonts w:ascii="Times New Roman" w:eastAsia="Times New Roman" w:hAnsi="Times New Roman" w:cs="Times New Roman"/>
          <w:sz w:val="24"/>
          <w:szCs w:val="24"/>
        </w:rPr>
        <w:t xml:space="preserve">Gjykata e Rrethit Gjyqësor Mat, e përbërë nga </w:t>
      </w:r>
      <w:r>
        <w:rPr>
          <w:rFonts w:ascii="Times New Roman" w:eastAsia="Times New Roman" w:hAnsi="Times New Roman" w:cs="Times New Roman"/>
          <w:sz w:val="24"/>
          <w:szCs w:val="24"/>
        </w:rPr>
        <w:t xml:space="preserve">gjyqtarët </w:t>
      </w:r>
      <w:r w:rsidRPr="00E66621">
        <w:rPr>
          <w:rFonts w:ascii="Times New Roman" w:eastAsia="Times New Roman" w:hAnsi="Times New Roman" w:cs="Times New Roman"/>
          <w:sz w:val="24"/>
          <w:szCs w:val="24"/>
        </w:rPr>
        <w:t>M</w:t>
      </w:r>
      <w:r w:rsidR="00B70B26">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Ll</w:t>
      </w:r>
      <w:r w:rsidR="00B70B26">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 xml:space="preserve"> (kryesues), Artan Çupi (anëtar) dhe R</w:t>
      </w:r>
      <w:r w:rsidR="00B70B26">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K</w:t>
      </w:r>
      <w:r w:rsidR="00B70B26">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 xml:space="preserve"> (anëtar), në vendimin nr</w:t>
      </w:r>
      <w:r w:rsidR="00B70B26">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 xml:space="preserve"> </w:t>
      </w:r>
      <w:r w:rsidR="00B70B26">
        <w:rPr>
          <w:rFonts w:ascii="Times New Roman" w:hAnsi="Times New Roman" w:cs="Times New Roman"/>
          <w:sz w:val="24"/>
          <w:szCs w:val="24"/>
        </w:rPr>
        <w:t>***</w:t>
      </w:r>
      <w:r w:rsidRPr="00E66621">
        <w:rPr>
          <w:rFonts w:ascii="Times New Roman" w:eastAsia="Times New Roman" w:hAnsi="Times New Roman" w:cs="Times New Roman"/>
          <w:sz w:val="24"/>
          <w:szCs w:val="24"/>
        </w:rPr>
        <w:t>, datë 19.9.2014, ka vendosur ndryshim</w:t>
      </w:r>
      <w:r>
        <w:rPr>
          <w:rFonts w:ascii="Times New Roman" w:eastAsia="Times New Roman" w:hAnsi="Times New Roman" w:cs="Times New Roman"/>
          <w:sz w:val="24"/>
          <w:szCs w:val="24"/>
        </w:rPr>
        <w:t>in</w:t>
      </w:r>
      <w:r w:rsidRPr="00E66621">
        <w:rPr>
          <w:rFonts w:ascii="Times New Roman" w:eastAsia="Times New Roman" w:hAnsi="Times New Roman" w:cs="Times New Roman"/>
          <w:sz w:val="24"/>
          <w:szCs w:val="24"/>
        </w:rPr>
        <w:t xml:space="preserve"> e cilësimit të veprës penale</w:t>
      </w:r>
      <w:r>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 xml:space="preserve"> nga </w:t>
      </w:r>
      <w:r>
        <w:rPr>
          <w:rFonts w:ascii="Times New Roman" w:eastAsia="Times New Roman" w:hAnsi="Times New Roman" w:cs="Times New Roman"/>
          <w:sz w:val="24"/>
          <w:szCs w:val="24"/>
        </w:rPr>
        <w:t>“vrasje</w:t>
      </w:r>
      <w:r w:rsidRPr="00E66621">
        <w:rPr>
          <w:rFonts w:ascii="Times New Roman" w:eastAsia="Times New Roman" w:hAnsi="Times New Roman" w:cs="Times New Roman"/>
          <w:sz w:val="24"/>
          <w:szCs w:val="24"/>
        </w:rPr>
        <w:t xml:space="preserve"> me paramendim e kryer për hakmarrje në b</w:t>
      </w:r>
      <w:r>
        <w:rPr>
          <w:rFonts w:ascii="Times New Roman" w:eastAsia="Times New Roman" w:hAnsi="Times New Roman" w:cs="Times New Roman"/>
          <w:sz w:val="24"/>
          <w:szCs w:val="24"/>
        </w:rPr>
        <w:t>ashkëpunim”, parashikuar në nenet</w:t>
      </w:r>
      <w:r w:rsidRPr="00E66621">
        <w:rPr>
          <w:rFonts w:ascii="Times New Roman" w:eastAsia="Times New Roman" w:hAnsi="Times New Roman" w:cs="Times New Roman"/>
          <w:sz w:val="24"/>
          <w:szCs w:val="24"/>
        </w:rPr>
        <w:t xml:space="preserve"> 78/2-25 të Kodit Penal në “</w:t>
      </w:r>
      <w:r>
        <w:rPr>
          <w:rFonts w:ascii="Times New Roman" w:eastAsia="Times New Roman" w:hAnsi="Times New Roman" w:cs="Times New Roman"/>
          <w:sz w:val="24"/>
          <w:szCs w:val="24"/>
        </w:rPr>
        <w:t>vrasje</w:t>
      </w:r>
      <w:r w:rsidRPr="00E666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sidRPr="00E66621">
        <w:rPr>
          <w:rFonts w:ascii="Times New Roman" w:eastAsia="Times New Roman" w:hAnsi="Times New Roman" w:cs="Times New Roman"/>
          <w:sz w:val="24"/>
          <w:szCs w:val="24"/>
        </w:rPr>
        <w:t xml:space="preserve"> kryer me paramendim, në bashkëpunim</w:t>
      </w:r>
      <w:r>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 xml:space="preserve"> sipas nen</w:t>
      </w:r>
      <w:r>
        <w:rPr>
          <w:rFonts w:ascii="Times New Roman" w:eastAsia="Times New Roman" w:hAnsi="Times New Roman" w:cs="Times New Roman"/>
          <w:sz w:val="24"/>
          <w:szCs w:val="24"/>
        </w:rPr>
        <w:t>eve</w:t>
      </w:r>
      <w:r w:rsidRPr="00E66621">
        <w:rPr>
          <w:rFonts w:ascii="Times New Roman" w:eastAsia="Times New Roman" w:hAnsi="Times New Roman" w:cs="Times New Roman"/>
          <w:sz w:val="24"/>
          <w:szCs w:val="24"/>
        </w:rPr>
        <w:t xml:space="preserve"> 78/1-25 të Kodit Penal, pasi në veprimet e të pandehurve mungon interesi </w:t>
      </w:r>
      <w:r>
        <w:rPr>
          <w:rFonts w:ascii="Times New Roman" w:eastAsia="Times New Roman" w:hAnsi="Times New Roman" w:cs="Times New Roman"/>
          <w:sz w:val="24"/>
          <w:szCs w:val="24"/>
        </w:rPr>
        <w:t>dh</w:t>
      </w:r>
      <w:r w:rsidRPr="00E66621">
        <w:rPr>
          <w:rFonts w:ascii="Times New Roman" w:eastAsia="Times New Roman" w:hAnsi="Times New Roman" w:cs="Times New Roman"/>
          <w:sz w:val="24"/>
          <w:szCs w:val="24"/>
        </w:rPr>
        <w:t>e hakmarrja. Në përfundim</w:t>
      </w:r>
      <w:r>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 xml:space="preserve"> gjykata ka vendosur: (i) </w:t>
      </w:r>
      <w:r w:rsidRPr="007B2A65">
        <w:rPr>
          <w:rFonts w:ascii="Times New Roman" w:eastAsia="Times New Roman" w:hAnsi="Times New Roman" w:cs="Times New Roman"/>
          <w:sz w:val="24"/>
          <w:szCs w:val="24"/>
        </w:rPr>
        <w:t>deklarimin fajtor të të pandehurit P</w:t>
      </w:r>
      <w:r w:rsidR="00B70B26">
        <w:rPr>
          <w:rFonts w:ascii="Times New Roman" w:eastAsia="Times New Roman" w:hAnsi="Times New Roman" w:cs="Times New Roman"/>
          <w:sz w:val="24"/>
          <w:szCs w:val="24"/>
        </w:rPr>
        <w:t>.</w:t>
      </w:r>
      <w:r w:rsidRPr="007B2A65">
        <w:rPr>
          <w:rFonts w:ascii="Times New Roman" w:eastAsia="Times New Roman" w:hAnsi="Times New Roman" w:cs="Times New Roman"/>
          <w:sz w:val="24"/>
          <w:szCs w:val="24"/>
        </w:rPr>
        <w:t>B</w:t>
      </w:r>
      <w:r w:rsidR="00B70B26">
        <w:rPr>
          <w:rFonts w:ascii="Times New Roman" w:eastAsia="Times New Roman" w:hAnsi="Times New Roman" w:cs="Times New Roman"/>
          <w:sz w:val="24"/>
          <w:szCs w:val="24"/>
        </w:rPr>
        <w:t>.</w:t>
      </w:r>
      <w:r w:rsidRPr="007B2A65">
        <w:rPr>
          <w:rFonts w:ascii="Times New Roman" w:eastAsia="Times New Roman" w:hAnsi="Times New Roman" w:cs="Times New Roman"/>
          <w:sz w:val="24"/>
          <w:szCs w:val="24"/>
        </w:rPr>
        <w:t>, për kryerjen e veprës penale “</w:t>
      </w:r>
      <w:r>
        <w:rPr>
          <w:rFonts w:ascii="Times New Roman" w:eastAsia="Times New Roman" w:hAnsi="Times New Roman" w:cs="Times New Roman"/>
          <w:sz w:val="24"/>
          <w:szCs w:val="24"/>
        </w:rPr>
        <w:t>v</w:t>
      </w:r>
      <w:r w:rsidRPr="007B2A65">
        <w:rPr>
          <w:rFonts w:ascii="Times New Roman" w:eastAsia="Times New Roman" w:hAnsi="Times New Roman" w:cs="Times New Roman"/>
          <w:sz w:val="24"/>
          <w:szCs w:val="24"/>
        </w:rPr>
        <w:t>rasje me paramendim e kryer në b</w:t>
      </w:r>
      <w:r>
        <w:rPr>
          <w:rFonts w:ascii="Times New Roman" w:eastAsia="Times New Roman" w:hAnsi="Times New Roman" w:cs="Times New Roman"/>
          <w:sz w:val="24"/>
          <w:szCs w:val="24"/>
        </w:rPr>
        <w:t>ashkëpunim” dhe në bazë të neneve</w:t>
      </w:r>
      <w:r w:rsidRPr="007B2A65">
        <w:rPr>
          <w:rFonts w:ascii="Times New Roman" w:eastAsia="Times New Roman" w:hAnsi="Times New Roman" w:cs="Times New Roman"/>
          <w:sz w:val="24"/>
          <w:szCs w:val="24"/>
        </w:rPr>
        <w:t xml:space="preserve"> 78/1 </w:t>
      </w:r>
      <w:r>
        <w:rPr>
          <w:rFonts w:ascii="Times New Roman" w:eastAsia="Times New Roman" w:hAnsi="Times New Roman" w:cs="Times New Roman"/>
          <w:sz w:val="24"/>
          <w:szCs w:val="24"/>
        </w:rPr>
        <w:t>dh</w:t>
      </w:r>
      <w:r w:rsidRPr="007B2A65">
        <w:rPr>
          <w:rFonts w:ascii="Times New Roman" w:eastAsia="Times New Roman" w:hAnsi="Times New Roman" w:cs="Times New Roman"/>
          <w:sz w:val="24"/>
          <w:szCs w:val="24"/>
        </w:rPr>
        <w:t>e 25 të K</w:t>
      </w:r>
      <w:r>
        <w:rPr>
          <w:rFonts w:ascii="Times New Roman" w:eastAsia="Times New Roman" w:hAnsi="Times New Roman" w:cs="Times New Roman"/>
          <w:sz w:val="24"/>
          <w:szCs w:val="24"/>
        </w:rPr>
        <w:t>odit</w:t>
      </w:r>
      <w:r w:rsidRPr="007B2A65">
        <w:rPr>
          <w:rFonts w:ascii="Times New Roman" w:eastAsia="Times New Roman" w:hAnsi="Times New Roman" w:cs="Times New Roman"/>
          <w:sz w:val="24"/>
          <w:szCs w:val="24"/>
        </w:rPr>
        <w:t xml:space="preserve"> Penal, </w:t>
      </w:r>
      <w:r>
        <w:rPr>
          <w:rFonts w:ascii="Times New Roman" w:eastAsia="Times New Roman" w:hAnsi="Times New Roman" w:cs="Times New Roman"/>
          <w:sz w:val="24"/>
          <w:szCs w:val="24"/>
        </w:rPr>
        <w:t>dënimin e tij me 25 vite burgim;</w:t>
      </w:r>
      <w:r w:rsidRPr="007B2A65">
        <w:rPr>
          <w:rFonts w:ascii="Times New Roman" w:eastAsia="Times New Roman" w:hAnsi="Times New Roman" w:cs="Times New Roman"/>
          <w:sz w:val="24"/>
          <w:szCs w:val="24"/>
        </w:rPr>
        <w:t xml:space="preserve"> (ii) </w:t>
      </w:r>
      <w:r>
        <w:rPr>
          <w:rFonts w:ascii="Times New Roman" w:eastAsia="Times New Roman" w:hAnsi="Times New Roman" w:cs="Times New Roman"/>
          <w:sz w:val="24"/>
          <w:szCs w:val="24"/>
        </w:rPr>
        <w:t>d</w:t>
      </w:r>
      <w:r w:rsidRPr="007B2A65">
        <w:rPr>
          <w:rFonts w:ascii="Times New Roman" w:eastAsia="Times New Roman" w:hAnsi="Times New Roman" w:cs="Times New Roman"/>
          <w:sz w:val="24"/>
          <w:szCs w:val="24"/>
        </w:rPr>
        <w:t>eklarimin fa</w:t>
      </w:r>
      <w:r>
        <w:rPr>
          <w:rFonts w:ascii="Times New Roman" w:eastAsia="Times New Roman" w:hAnsi="Times New Roman" w:cs="Times New Roman"/>
          <w:sz w:val="24"/>
          <w:szCs w:val="24"/>
        </w:rPr>
        <w:t>jtor të të pandehurit L</w:t>
      </w:r>
      <w:r w:rsidR="00B70B26">
        <w:rPr>
          <w:rFonts w:ascii="Times New Roman" w:eastAsia="Times New Roman" w:hAnsi="Times New Roman" w:cs="Times New Roman"/>
          <w:sz w:val="24"/>
          <w:szCs w:val="24"/>
        </w:rPr>
        <w:t>.</w:t>
      </w:r>
      <w:r>
        <w:rPr>
          <w:rFonts w:ascii="Times New Roman" w:eastAsia="Times New Roman" w:hAnsi="Times New Roman" w:cs="Times New Roman"/>
          <w:sz w:val="24"/>
          <w:szCs w:val="24"/>
        </w:rPr>
        <w:t>B</w:t>
      </w:r>
      <w:r w:rsidR="00B70B26">
        <w:rPr>
          <w:rFonts w:ascii="Times New Roman" w:eastAsia="Times New Roman" w:hAnsi="Times New Roman" w:cs="Times New Roman"/>
          <w:sz w:val="24"/>
          <w:szCs w:val="24"/>
        </w:rPr>
        <w:t>.</w:t>
      </w:r>
      <w:r w:rsidRPr="007B2A65">
        <w:rPr>
          <w:rFonts w:ascii="Times New Roman" w:eastAsia="Times New Roman" w:hAnsi="Times New Roman" w:cs="Times New Roman"/>
          <w:sz w:val="24"/>
          <w:szCs w:val="24"/>
        </w:rPr>
        <w:t xml:space="preserve"> për kryerjen e veprës pen</w:t>
      </w:r>
      <w:r>
        <w:rPr>
          <w:rFonts w:ascii="Times New Roman" w:eastAsia="Times New Roman" w:hAnsi="Times New Roman" w:cs="Times New Roman"/>
          <w:sz w:val="24"/>
          <w:szCs w:val="24"/>
        </w:rPr>
        <w:t>ale “v</w:t>
      </w:r>
      <w:r w:rsidRPr="007B2A65">
        <w:rPr>
          <w:rFonts w:ascii="Times New Roman" w:eastAsia="Times New Roman" w:hAnsi="Times New Roman" w:cs="Times New Roman"/>
          <w:sz w:val="24"/>
          <w:szCs w:val="24"/>
        </w:rPr>
        <w:t xml:space="preserve">rasje me paramendim e </w:t>
      </w:r>
      <w:r w:rsidRPr="007B2A65">
        <w:rPr>
          <w:rFonts w:ascii="Times New Roman" w:eastAsia="Times New Roman" w:hAnsi="Times New Roman" w:cs="Times New Roman"/>
          <w:sz w:val="24"/>
          <w:szCs w:val="24"/>
        </w:rPr>
        <w:lastRenderedPageBreak/>
        <w:t>kryer në b</w:t>
      </w:r>
      <w:r>
        <w:rPr>
          <w:rFonts w:ascii="Times New Roman" w:eastAsia="Times New Roman" w:hAnsi="Times New Roman" w:cs="Times New Roman"/>
          <w:sz w:val="24"/>
          <w:szCs w:val="24"/>
        </w:rPr>
        <w:t>ashkëpunim” dhe në bazë të neneve</w:t>
      </w:r>
      <w:r w:rsidRPr="007B2A65">
        <w:rPr>
          <w:rFonts w:ascii="Times New Roman" w:eastAsia="Times New Roman" w:hAnsi="Times New Roman" w:cs="Times New Roman"/>
          <w:sz w:val="24"/>
          <w:szCs w:val="24"/>
        </w:rPr>
        <w:t xml:space="preserve"> 78/1 e 25 të K</w:t>
      </w:r>
      <w:r>
        <w:rPr>
          <w:rFonts w:ascii="Times New Roman" w:eastAsia="Times New Roman" w:hAnsi="Times New Roman" w:cs="Times New Roman"/>
          <w:sz w:val="24"/>
          <w:szCs w:val="24"/>
        </w:rPr>
        <w:t>odit</w:t>
      </w:r>
      <w:r w:rsidRPr="007B2A65">
        <w:rPr>
          <w:rFonts w:ascii="Times New Roman" w:eastAsia="Times New Roman" w:hAnsi="Times New Roman" w:cs="Times New Roman"/>
          <w:sz w:val="24"/>
          <w:szCs w:val="24"/>
        </w:rPr>
        <w:t xml:space="preserve"> Penal, </w:t>
      </w:r>
      <w:r>
        <w:rPr>
          <w:rFonts w:ascii="Times New Roman" w:eastAsia="Times New Roman" w:hAnsi="Times New Roman" w:cs="Times New Roman"/>
          <w:sz w:val="24"/>
          <w:szCs w:val="24"/>
        </w:rPr>
        <w:t>dënimin e tij me 17 vite burgim; (iii) d</w:t>
      </w:r>
      <w:r w:rsidRPr="007B2A65">
        <w:rPr>
          <w:rFonts w:ascii="Times New Roman" w:eastAsia="Times New Roman" w:hAnsi="Times New Roman" w:cs="Times New Roman"/>
          <w:sz w:val="24"/>
          <w:szCs w:val="24"/>
        </w:rPr>
        <w:t>eklarimin fajtor të të pandehurit F</w:t>
      </w:r>
      <w:r w:rsidR="00342DF5">
        <w:rPr>
          <w:rFonts w:ascii="Times New Roman" w:eastAsia="Times New Roman" w:hAnsi="Times New Roman" w:cs="Times New Roman"/>
          <w:sz w:val="24"/>
          <w:szCs w:val="24"/>
        </w:rPr>
        <w:t>.</w:t>
      </w:r>
      <w:r w:rsidRPr="007B2A65">
        <w:rPr>
          <w:rFonts w:ascii="Times New Roman" w:eastAsia="Times New Roman" w:hAnsi="Times New Roman" w:cs="Times New Roman"/>
          <w:sz w:val="24"/>
          <w:szCs w:val="24"/>
        </w:rPr>
        <w:t>C</w:t>
      </w:r>
      <w:r w:rsidR="00342DF5">
        <w:rPr>
          <w:rFonts w:ascii="Times New Roman" w:eastAsia="Times New Roman" w:hAnsi="Times New Roman" w:cs="Times New Roman"/>
          <w:sz w:val="24"/>
          <w:szCs w:val="24"/>
        </w:rPr>
        <w:t xml:space="preserve">. </w:t>
      </w:r>
      <w:r w:rsidRPr="007B2A65">
        <w:rPr>
          <w:rFonts w:ascii="Times New Roman" w:eastAsia="Times New Roman" w:hAnsi="Times New Roman" w:cs="Times New Roman"/>
          <w:sz w:val="24"/>
          <w:szCs w:val="24"/>
        </w:rPr>
        <w:t>për kryerjen e veprës penale “</w:t>
      </w:r>
      <w:r>
        <w:rPr>
          <w:rFonts w:ascii="Times New Roman" w:eastAsia="Times New Roman" w:hAnsi="Times New Roman" w:cs="Times New Roman"/>
          <w:sz w:val="24"/>
          <w:szCs w:val="24"/>
        </w:rPr>
        <w:t>v</w:t>
      </w:r>
      <w:r w:rsidRPr="007B2A65">
        <w:rPr>
          <w:rFonts w:ascii="Times New Roman" w:eastAsia="Times New Roman" w:hAnsi="Times New Roman" w:cs="Times New Roman"/>
          <w:sz w:val="24"/>
          <w:szCs w:val="24"/>
        </w:rPr>
        <w:t xml:space="preserve">rasje me paramendim e kryer në bashkëpunim” </w:t>
      </w:r>
      <w:r>
        <w:rPr>
          <w:rFonts w:ascii="Times New Roman" w:eastAsia="Times New Roman" w:hAnsi="Times New Roman" w:cs="Times New Roman"/>
          <w:sz w:val="24"/>
          <w:szCs w:val="24"/>
        </w:rPr>
        <w:t>dhe në bazë të neneve</w:t>
      </w:r>
      <w:r w:rsidRPr="007B2A65">
        <w:rPr>
          <w:rFonts w:ascii="Times New Roman" w:eastAsia="Times New Roman" w:hAnsi="Times New Roman" w:cs="Times New Roman"/>
          <w:sz w:val="24"/>
          <w:szCs w:val="24"/>
        </w:rPr>
        <w:t xml:space="preserve"> 78/1 </w:t>
      </w:r>
      <w:r>
        <w:rPr>
          <w:rFonts w:ascii="Times New Roman" w:eastAsia="Times New Roman" w:hAnsi="Times New Roman" w:cs="Times New Roman"/>
          <w:sz w:val="24"/>
          <w:szCs w:val="24"/>
        </w:rPr>
        <w:t>dh</w:t>
      </w:r>
      <w:r w:rsidRPr="007B2A65">
        <w:rPr>
          <w:rFonts w:ascii="Times New Roman" w:eastAsia="Times New Roman" w:hAnsi="Times New Roman" w:cs="Times New Roman"/>
          <w:sz w:val="24"/>
          <w:szCs w:val="24"/>
        </w:rPr>
        <w:t>e 25 të K</w:t>
      </w:r>
      <w:r>
        <w:rPr>
          <w:rFonts w:ascii="Times New Roman" w:eastAsia="Times New Roman" w:hAnsi="Times New Roman" w:cs="Times New Roman"/>
          <w:sz w:val="24"/>
          <w:szCs w:val="24"/>
        </w:rPr>
        <w:t>odit</w:t>
      </w:r>
      <w:r w:rsidRPr="007B2A65">
        <w:rPr>
          <w:rFonts w:ascii="Times New Roman" w:eastAsia="Times New Roman" w:hAnsi="Times New Roman" w:cs="Times New Roman"/>
          <w:sz w:val="24"/>
          <w:szCs w:val="24"/>
        </w:rPr>
        <w:t xml:space="preserve"> Penal, dënimin e tij me 15 vite burgim.</w:t>
      </w:r>
    </w:p>
    <w:p w:rsidR="007553FC" w:rsidRPr="00E66621" w:rsidRDefault="007553FC" w:rsidP="007553FC">
      <w:pPr>
        <w:widowControl w:val="0"/>
        <w:numPr>
          <w:ilvl w:val="0"/>
          <w:numId w:val="1"/>
        </w:numPr>
        <w:tabs>
          <w:tab w:val="left" w:pos="284"/>
          <w:tab w:val="left" w:pos="360"/>
        </w:tabs>
        <w:autoSpaceDE w:val="0"/>
        <w:autoSpaceDN w:val="0"/>
        <w:spacing w:after="120" w:line="276" w:lineRule="auto"/>
        <w:ind w:left="0" w:firstLine="0"/>
        <w:jc w:val="both"/>
        <w:rPr>
          <w:rFonts w:ascii="Times New Roman" w:eastAsia="Times New Roman" w:hAnsi="Times New Roman" w:cs="Times New Roman"/>
          <w:sz w:val="24"/>
          <w:szCs w:val="24"/>
        </w:rPr>
      </w:pPr>
      <w:r w:rsidRPr="00E66621">
        <w:rPr>
          <w:rFonts w:ascii="Times New Roman" w:eastAsia="Times New Roman" w:hAnsi="Times New Roman" w:cs="Times New Roman"/>
          <w:i/>
          <w:sz w:val="24"/>
          <w:szCs w:val="24"/>
        </w:rPr>
        <w:t xml:space="preserve"> </w:t>
      </w:r>
      <w:r w:rsidRPr="00E66621">
        <w:rPr>
          <w:rFonts w:ascii="Times New Roman" w:eastAsia="Times New Roman" w:hAnsi="Times New Roman" w:cs="Times New Roman"/>
          <w:sz w:val="24"/>
          <w:szCs w:val="24"/>
        </w:rPr>
        <w:t>Kundër këtij vendimi ka dalë kundër anëtari i trupit gjykues, gjyqtari R</w:t>
      </w:r>
      <w:r w:rsidR="00342DF5">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K</w:t>
      </w:r>
      <w:r w:rsidR="00342DF5">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 xml:space="preserve"> me mendim pakice. Sipas këtij gjyqtar</w:t>
      </w:r>
      <w:r>
        <w:rPr>
          <w:rFonts w:ascii="Times New Roman" w:eastAsia="Times New Roman" w:hAnsi="Times New Roman" w:cs="Times New Roman"/>
          <w:sz w:val="24"/>
          <w:szCs w:val="24"/>
        </w:rPr>
        <w:t xml:space="preserve">i, zgjidhja më e drejtë ligjore do të ishte: </w:t>
      </w:r>
      <w:r w:rsidRPr="00360D01">
        <w:rPr>
          <w:rFonts w:ascii="Times New Roman" w:eastAsia="Times New Roman" w:hAnsi="Times New Roman" w:cs="Times New Roman"/>
          <w:i/>
          <w:sz w:val="24"/>
          <w:szCs w:val="24"/>
        </w:rPr>
        <w:t>“(i)</w:t>
      </w:r>
      <w:r>
        <w:rPr>
          <w:rFonts w:ascii="Times New Roman" w:eastAsia="Times New Roman" w:hAnsi="Times New Roman" w:cs="Times New Roman"/>
          <w:sz w:val="24"/>
          <w:szCs w:val="24"/>
        </w:rPr>
        <w:t xml:space="preserve"> </w:t>
      </w:r>
      <w:r w:rsidRPr="00E66621">
        <w:rPr>
          <w:rFonts w:ascii="Times New Roman" w:eastAsia="Times New Roman" w:hAnsi="Times New Roman" w:cs="Times New Roman"/>
          <w:i/>
          <w:sz w:val="24"/>
          <w:szCs w:val="24"/>
        </w:rPr>
        <w:t>Për të</w:t>
      </w:r>
      <w:r>
        <w:rPr>
          <w:rFonts w:ascii="Times New Roman" w:eastAsia="Times New Roman" w:hAnsi="Times New Roman" w:cs="Times New Roman"/>
          <w:i/>
          <w:sz w:val="24"/>
          <w:szCs w:val="24"/>
        </w:rPr>
        <w:t xml:space="preserve"> pandehurin P</w:t>
      </w:r>
      <w:r w:rsidR="00342DF5">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B</w:t>
      </w:r>
      <w:r w:rsidR="00342DF5">
        <w:rPr>
          <w:rFonts w:ascii="Times New Roman" w:eastAsia="Times New Roman" w:hAnsi="Times New Roman" w:cs="Times New Roman"/>
          <w:i/>
          <w:sz w:val="24"/>
          <w:szCs w:val="24"/>
        </w:rPr>
        <w:t>.</w:t>
      </w:r>
      <w:r w:rsidRPr="00E66621">
        <w:rPr>
          <w:rFonts w:ascii="Times New Roman" w:eastAsia="Times New Roman" w:hAnsi="Times New Roman" w:cs="Times New Roman"/>
          <w:i/>
          <w:sz w:val="24"/>
          <w:szCs w:val="24"/>
        </w:rPr>
        <w:t xml:space="preserve"> duhet të bëhej cil</w:t>
      </w:r>
      <w:r>
        <w:rPr>
          <w:rFonts w:ascii="Times New Roman" w:eastAsia="Times New Roman" w:hAnsi="Times New Roman" w:cs="Times New Roman"/>
          <w:i/>
          <w:sz w:val="24"/>
          <w:szCs w:val="24"/>
        </w:rPr>
        <w:t>ësim i ri juridik i veprës nga ‘</w:t>
      </w:r>
      <w:r w:rsidRPr="00E66621">
        <w:rPr>
          <w:rFonts w:ascii="Times New Roman" w:eastAsia="Times New Roman" w:hAnsi="Times New Roman" w:cs="Times New Roman"/>
          <w:i/>
          <w:sz w:val="24"/>
          <w:szCs w:val="24"/>
        </w:rPr>
        <w:t>vrasje për interes apo hakmarrje</w:t>
      </w:r>
      <w:r>
        <w:rPr>
          <w:rFonts w:ascii="Times New Roman" w:eastAsia="Times New Roman" w:hAnsi="Times New Roman" w:cs="Times New Roman"/>
          <w:i/>
          <w:sz w:val="24"/>
          <w:szCs w:val="24"/>
        </w:rPr>
        <w:t>’</w:t>
      </w:r>
      <w:r w:rsidRPr="00E66621">
        <w:rPr>
          <w:rFonts w:ascii="Times New Roman" w:eastAsia="Times New Roman" w:hAnsi="Times New Roman" w:cs="Times New Roman"/>
          <w:i/>
          <w:sz w:val="24"/>
          <w:szCs w:val="24"/>
        </w:rPr>
        <w:t xml:space="preserve">, sipas nenit 78/2 </w:t>
      </w:r>
      <w:r w:rsidRPr="006B2D90">
        <w:rPr>
          <w:rFonts w:ascii="Times New Roman" w:eastAsia="Times New Roman" w:hAnsi="Times New Roman" w:cs="Times New Roman"/>
          <w:i/>
          <w:sz w:val="24"/>
          <w:lang w:eastAsia="sq-AL"/>
        </w:rPr>
        <w:t>të</w:t>
      </w:r>
      <w:r w:rsidRPr="00E66621">
        <w:rPr>
          <w:rFonts w:ascii="Times New Roman" w:eastAsia="Times New Roman" w:hAnsi="Times New Roman" w:cs="Times New Roman"/>
          <w:i/>
          <w:sz w:val="24"/>
          <w:szCs w:val="24"/>
        </w:rPr>
        <w:t xml:space="preserve"> K</w:t>
      </w:r>
      <w:r>
        <w:rPr>
          <w:rFonts w:ascii="Times New Roman" w:eastAsia="Times New Roman" w:hAnsi="Times New Roman" w:cs="Times New Roman"/>
          <w:i/>
          <w:sz w:val="24"/>
          <w:szCs w:val="24"/>
        </w:rPr>
        <w:t>odit Penal</w:t>
      </w:r>
      <w:r w:rsidRPr="00E66621">
        <w:rPr>
          <w:rFonts w:ascii="Times New Roman" w:eastAsia="Times New Roman" w:hAnsi="Times New Roman" w:cs="Times New Roman"/>
          <w:i/>
          <w:sz w:val="24"/>
          <w:szCs w:val="24"/>
        </w:rPr>
        <w:t xml:space="preserve">  në </w:t>
      </w:r>
      <w:r>
        <w:rPr>
          <w:rFonts w:ascii="Times New Roman" w:eastAsia="Times New Roman" w:hAnsi="Times New Roman" w:cs="Times New Roman"/>
          <w:i/>
          <w:sz w:val="24"/>
          <w:szCs w:val="24"/>
        </w:rPr>
        <w:t>‘</w:t>
      </w:r>
      <w:r w:rsidRPr="00E66621">
        <w:rPr>
          <w:rFonts w:ascii="Times New Roman" w:eastAsia="Times New Roman" w:hAnsi="Times New Roman" w:cs="Times New Roman"/>
          <w:i/>
          <w:sz w:val="24"/>
          <w:szCs w:val="24"/>
        </w:rPr>
        <w:t>vrasje me dashje</w:t>
      </w:r>
      <w:r>
        <w:rPr>
          <w:rFonts w:ascii="Times New Roman" w:eastAsia="Times New Roman" w:hAnsi="Times New Roman" w:cs="Times New Roman"/>
          <w:i/>
          <w:sz w:val="24"/>
          <w:szCs w:val="24"/>
        </w:rPr>
        <w:t>’</w:t>
      </w:r>
      <w:r w:rsidRPr="00E66621">
        <w:rPr>
          <w:rFonts w:ascii="Times New Roman" w:eastAsia="Times New Roman" w:hAnsi="Times New Roman" w:cs="Times New Roman"/>
          <w:i/>
          <w:sz w:val="24"/>
          <w:szCs w:val="24"/>
        </w:rPr>
        <w:t xml:space="preserve"> sipas nenit 76, duke i </w:t>
      </w:r>
      <w:r>
        <w:rPr>
          <w:rFonts w:ascii="Times New Roman" w:eastAsia="Times New Roman" w:hAnsi="Times New Roman" w:cs="Times New Roman"/>
          <w:i/>
          <w:sz w:val="24"/>
          <w:szCs w:val="24"/>
        </w:rPr>
        <w:t xml:space="preserve">dhënë një masë dënimi maksimale; </w:t>
      </w:r>
      <w:r w:rsidRPr="00E66621">
        <w:rPr>
          <w:rFonts w:ascii="Times New Roman" w:eastAsia="Times New Roman" w:hAnsi="Times New Roman" w:cs="Times New Roman"/>
          <w:i/>
          <w:sz w:val="24"/>
          <w:szCs w:val="24"/>
        </w:rPr>
        <w:t xml:space="preserve">(ii) </w:t>
      </w:r>
      <w:r>
        <w:rPr>
          <w:rFonts w:ascii="Times New Roman" w:eastAsia="Times New Roman" w:hAnsi="Times New Roman" w:cs="Times New Roman"/>
          <w:i/>
          <w:sz w:val="24"/>
          <w:szCs w:val="24"/>
        </w:rPr>
        <w:t>p</w:t>
      </w:r>
      <w:r w:rsidRPr="00E66621">
        <w:rPr>
          <w:rFonts w:ascii="Times New Roman" w:eastAsia="Times New Roman" w:hAnsi="Times New Roman" w:cs="Times New Roman"/>
          <w:i/>
          <w:sz w:val="24"/>
          <w:szCs w:val="24"/>
        </w:rPr>
        <w:t>ër të pandehurit L</w:t>
      </w:r>
      <w:r w:rsidR="00342DF5">
        <w:rPr>
          <w:rFonts w:ascii="Times New Roman" w:eastAsia="Times New Roman" w:hAnsi="Times New Roman" w:cs="Times New Roman"/>
          <w:i/>
          <w:sz w:val="24"/>
          <w:szCs w:val="24"/>
        </w:rPr>
        <w:t>.</w:t>
      </w:r>
      <w:r w:rsidRPr="00E66621">
        <w:rPr>
          <w:rFonts w:ascii="Times New Roman" w:eastAsia="Times New Roman" w:hAnsi="Times New Roman" w:cs="Times New Roman"/>
          <w:i/>
          <w:sz w:val="24"/>
          <w:szCs w:val="24"/>
        </w:rPr>
        <w:t>B</w:t>
      </w:r>
      <w:r w:rsidR="00342DF5">
        <w:rPr>
          <w:rFonts w:ascii="Times New Roman" w:eastAsia="Times New Roman" w:hAnsi="Times New Roman" w:cs="Times New Roman"/>
          <w:i/>
          <w:sz w:val="24"/>
          <w:szCs w:val="24"/>
        </w:rPr>
        <w:t>.</w:t>
      </w:r>
      <w:r w:rsidRPr="00E66621">
        <w:rPr>
          <w:rFonts w:ascii="Times New Roman" w:eastAsia="Times New Roman" w:hAnsi="Times New Roman" w:cs="Times New Roman"/>
          <w:i/>
          <w:sz w:val="24"/>
          <w:szCs w:val="24"/>
        </w:rPr>
        <w:t xml:space="preserve"> dhe F</w:t>
      </w:r>
      <w:r w:rsidR="00342DF5">
        <w:rPr>
          <w:rFonts w:ascii="Times New Roman" w:eastAsia="Times New Roman" w:hAnsi="Times New Roman" w:cs="Times New Roman"/>
          <w:i/>
          <w:sz w:val="24"/>
          <w:szCs w:val="24"/>
        </w:rPr>
        <w:t>.</w:t>
      </w:r>
      <w:r w:rsidRPr="00E66621">
        <w:rPr>
          <w:rFonts w:ascii="Times New Roman" w:eastAsia="Times New Roman" w:hAnsi="Times New Roman" w:cs="Times New Roman"/>
          <w:i/>
          <w:sz w:val="24"/>
          <w:szCs w:val="24"/>
        </w:rPr>
        <w:t>C</w:t>
      </w:r>
      <w:r w:rsidR="00342DF5">
        <w:rPr>
          <w:rFonts w:ascii="Times New Roman" w:eastAsia="Times New Roman" w:hAnsi="Times New Roman" w:cs="Times New Roman"/>
          <w:i/>
          <w:sz w:val="24"/>
          <w:szCs w:val="24"/>
        </w:rPr>
        <w:t xml:space="preserve">. </w:t>
      </w:r>
      <w:r w:rsidRPr="00E66621">
        <w:rPr>
          <w:rFonts w:ascii="Times New Roman" w:eastAsia="Times New Roman" w:hAnsi="Times New Roman" w:cs="Times New Roman"/>
          <w:i/>
          <w:sz w:val="24"/>
          <w:szCs w:val="24"/>
        </w:rPr>
        <w:t xml:space="preserve">duhet të jepet pafajësi, me arsyetimin sipas nenit 388/d të </w:t>
      </w:r>
      <w:r w:rsidRPr="006B2D90">
        <w:rPr>
          <w:rFonts w:ascii="Times New Roman" w:eastAsia="Times New Roman" w:hAnsi="Times New Roman" w:cs="Times New Roman"/>
          <w:bCs/>
          <w:i/>
          <w:sz w:val="24"/>
          <w:szCs w:val="24"/>
          <w:lang w:eastAsia="sq-AL"/>
        </w:rPr>
        <w:t>Kodit të Procedurës Penale</w:t>
      </w:r>
      <w:r w:rsidRPr="00E66621">
        <w:rPr>
          <w:rFonts w:ascii="Times New Roman" w:eastAsia="Times New Roman" w:hAnsi="Times New Roman" w:cs="Times New Roman"/>
          <w:i/>
          <w:sz w:val="24"/>
          <w:szCs w:val="24"/>
        </w:rPr>
        <w:t>, pasi nuk provohet që këta të pandehur të kenë kryer veprën penale për të cilën akuzohen</w:t>
      </w:r>
      <w:r>
        <w:rPr>
          <w:rFonts w:ascii="Times New Roman" w:eastAsia="Times New Roman" w:hAnsi="Times New Roman" w:cs="Times New Roman"/>
          <w:i/>
          <w:sz w:val="24"/>
          <w:szCs w:val="24"/>
        </w:rPr>
        <w:t>”</w:t>
      </w:r>
      <w:r w:rsidRPr="00E66621">
        <w:rPr>
          <w:rFonts w:ascii="Times New Roman" w:eastAsia="Times New Roman" w:hAnsi="Times New Roman" w:cs="Times New Roman"/>
          <w:i/>
          <w:sz w:val="24"/>
          <w:szCs w:val="24"/>
        </w:rPr>
        <w:t>.</w:t>
      </w:r>
      <w:r w:rsidRPr="00E66621">
        <w:rPr>
          <w:rFonts w:ascii="Times New Roman" w:eastAsia="Times New Roman" w:hAnsi="Times New Roman" w:cs="Times New Roman"/>
          <w:sz w:val="24"/>
          <w:szCs w:val="24"/>
        </w:rPr>
        <w:t xml:space="preserve"> Sipas tij, </w:t>
      </w:r>
      <w:r w:rsidRPr="00856383">
        <w:rPr>
          <w:rFonts w:ascii="Times New Roman" w:eastAsia="Times New Roman" w:hAnsi="Times New Roman" w:cs="Times New Roman"/>
          <w:sz w:val="24"/>
          <w:szCs w:val="24"/>
        </w:rPr>
        <w:t>zgjidhja e shpallur nga shumica ishte më shumë “një gjetje kompromisi”</w:t>
      </w:r>
      <w:r w:rsidRPr="00E66621">
        <w:rPr>
          <w:rFonts w:ascii="Times New Roman" w:eastAsia="Times New Roman" w:hAnsi="Times New Roman" w:cs="Times New Roman"/>
          <w:b/>
          <w:sz w:val="24"/>
          <w:szCs w:val="24"/>
        </w:rPr>
        <w:t xml:space="preserve"> </w:t>
      </w:r>
      <w:r w:rsidRPr="00E66621">
        <w:rPr>
          <w:rFonts w:ascii="Times New Roman" w:eastAsia="Times New Roman" w:hAnsi="Times New Roman" w:cs="Times New Roman"/>
          <w:sz w:val="24"/>
          <w:szCs w:val="24"/>
        </w:rPr>
        <w:t>apo një përpjekje për të afruar qëndrimin e palëve, sesa konkluzion logjik dhe ligjor, pasojë e vlerësimit objektiv të provave të shqyrtuara gjatë gjykimit. Sipas tij</w:t>
      </w:r>
      <w:r>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 xml:space="preserve"> ka ende një sërë faktesh e rrethana</w:t>
      </w:r>
      <w:r>
        <w:rPr>
          <w:rFonts w:ascii="Times New Roman" w:eastAsia="Times New Roman" w:hAnsi="Times New Roman" w:cs="Times New Roman"/>
          <w:sz w:val="24"/>
          <w:szCs w:val="24"/>
        </w:rPr>
        <w:t>sh të dyshimta</w:t>
      </w:r>
      <w:r w:rsidRPr="00E66621">
        <w:rPr>
          <w:rFonts w:ascii="Times New Roman" w:eastAsia="Times New Roman" w:hAnsi="Times New Roman" w:cs="Times New Roman"/>
          <w:sz w:val="24"/>
          <w:szCs w:val="24"/>
        </w:rPr>
        <w:t xml:space="preserve"> me faktet </w:t>
      </w:r>
      <w:r>
        <w:rPr>
          <w:rFonts w:ascii="Times New Roman" w:eastAsia="Times New Roman" w:hAnsi="Times New Roman" w:cs="Times New Roman"/>
          <w:sz w:val="24"/>
          <w:szCs w:val="24"/>
        </w:rPr>
        <w:t>dh</w:t>
      </w:r>
      <w:r w:rsidRPr="00E66621">
        <w:rPr>
          <w:rFonts w:ascii="Times New Roman" w:eastAsia="Times New Roman" w:hAnsi="Times New Roman" w:cs="Times New Roman"/>
          <w:sz w:val="24"/>
          <w:szCs w:val="24"/>
        </w:rPr>
        <w:t>e provat e paraqitura nga</w:t>
      </w:r>
      <w:r>
        <w:rPr>
          <w:rFonts w:ascii="Times New Roman" w:eastAsia="Times New Roman" w:hAnsi="Times New Roman" w:cs="Times New Roman"/>
          <w:sz w:val="24"/>
          <w:szCs w:val="24"/>
        </w:rPr>
        <w:t xml:space="preserve"> prokuroria</w:t>
      </w:r>
      <w:r w:rsidRPr="00E666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dhe </w:t>
      </w:r>
      <w:r w:rsidRPr="00E66621">
        <w:rPr>
          <w:rFonts w:ascii="Times New Roman" w:eastAsia="Times New Roman" w:hAnsi="Times New Roman" w:cs="Times New Roman"/>
          <w:sz w:val="24"/>
          <w:szCs w:val="24"/>
        </w:rPr>
        <w:t xml:space="preserve">çështja mbetet e pazbardhur si duhet, me detaje të dyshimta, të cilat sipas ligjit shkojnë në favor të të pandehurve. Vendimi i dhënë nga shumica nuk bind askënd </w:t>
      </w:r>
      <w:r>
        <w:rPr>
          <w:rFonts w:ascii="Times New Roman" w:eastAsia="Times New Roman" w:hAnsi="Times New Roman" w:cs="Times New Roman"/>
          <w:sz w:val="24"/>
          <w:szCs w:val="24"/>
        </w:rPr>
        <w:t xml:space="preserve">për konkluzionet e arritura, </w:t>
      </w:r>
      <w:r>
        <w:rPr>
          <w:rFonts w:ascii="Times New Roman" w:eastAsia="Times New Roman" w:hAnsi="Times New Roman" w:cs="Times New Roman"/>
          <w:sz w:val="24"/>
          <w:lang w:eastAsia="sq-AL"/>
        </w:rPr>
        <w:t>të cilat</w:t>
      </w:r>
      <w:r w:rsidRPr="00E66621">
        <w:rPr>
          <w:rFonts w:ascii="Times New Roman" w:eastAsia="Times New Roman" w:hAnsi="Times New Roman" w:cs="Times New Roman"/>
          <w:sz w:val="24"/>
          <w:szCs w:val="24"/>
        </w:rPr>
        <w:t xml:space="preserve"> janë hartuar duke u bazuar thjesht dhe vetëm mbi disa deklarime të bëra nga të pandehurit gjatë hetimeve paraprake. Anëtari në pakicë</w:t>
      </w:r>
      <w:r>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 xml:space="preserve"> më tej, citon se shfrytëzimi i këtyre të dhënave nga shumica përbën një rast të paprecedentë në dhënien e drejtësisë, pasi aktet e siguruara nga hetimi në datat 20-22.11</w:t>
      </w:r>
      <w:r>
        <w:rPr>
          <w:rFonts w:ascii="Times New Roman" w:eastAsia="Times New Roman" w:hAnsi="Times New Roman" w:cs="Times New Roman"/>
          <w:sz w:val="24"/>
          <w:szCs w:val="24"/>
        </w:rPr>
        <w:t>.2012</w:t>
      </w:r>
      <w:r w:rsidRPr="00E66621">
        <w:rPr>
          <w:rFonts w:ascii="Times New Roman" w:eastAsia="Times New Roman" w:hAnsi="Times New Roman" w:cs="Times New Roman"/>
          <w:sz w:val="24"/>
          <w:szCs w:val="24"/>
        </w:rPr>
        <w:t xml:space="preserve"> janë në kushtet e pavlefshmërisë absolute dhe papërdorshmërisë së tyre për nevojat e gjykimit. Gjyqtari</w:t>
      </w:r>
      <w:r>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 xml:space="preserve"> në vijim</w:t>
      </w:r>
      <w:r>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 xml:space="preserve"> shprehet se: </w:t>
      </w:r>
      <w:r w:rsidRPr="00360D01">
        <w:rPr>
          <w:rFonts w:ascii="Times New Roman" w:eastAsia="Times New Roman" w:hAnsi="Times New Roman" w:cs="Times New Roman"/>
          <w:i/>
          <w:sz w:val="24"/>
          <w:szCs w:val="24"/>
        </w:rPr>
        <w:t>“Të pandehurit gjatë këtij gjykimi mendoj se ‘u favorizuan’ nga sjellja joprofesionale e prokurorit, duke përfituar edhe nga roli i pajustifikuar pasiv i gjykatës,</w:t>
      </w:r>
      <w:r w:rsidRPr="00360D01">
        <w:rPr>
          <w:rFonts w:ascii="Times New Roman" w:eastAsia="Times New Roman" w:hAnsi="Times New Roman" w:cs="Times New Roman"/>
          <w:b/>
          <w:i/>
          <w:sz w:val="24"/>
          <w:szCs w:val="24"/>
        </w:rPr>
        <w:t xml:space="preserve"> </w:t>
      </w:r>
      <w:r w:rsidRPr="00360D01">
        <w:rPr>
          <w:rFonts w:ascii="Times New Roman" w:eastAsia="Times New Roman" w:hAnsi="Times New Roman" w:cs="Times New Roman"/>
          <w:i/>
          <w:sz w:val="24"/>
          <w:szCs w:val="24"/>
        </w:rPr>
        <w:t>gjatë këtij gjykimi”.</w:t>
      </w:r>
      <w:r w:rsidRPr="00E66621">
        <w:rPr>
          <w:rFonts w:ascii="Times New Roman" w:eastAsia="Times New Roman" w:hAnsi="Times New Roman" w:cs="Times New Roman"/>
          <w:sz w:val="24"/>
          <w:szCs w:val="24"/>
        </w:rPr>
        <w:t xml:space="preserve"> Konkluzionet e shumicës nuk përmbajnë analiz</w:t>
      </w:r>
      <w:r>
        <w:rPr>
          <w:rFonts w:ascii="Times New Roman" w:eastAsia="Times New Roman" w:hAnsi="Times New Roman" w:cs="Times New Roman"/>
          <w:sz w:val="24"/>
          <w:szCs w:val="24"/>
        </w:rPr>
        <w:t>ë, janë konfuze deri në abuzive dhe</w:t>
      </w:r>
      <w:r w:rsidRPr="00E66621">
        <w:rPr>
          <w:rFonts w:ascii="Times New Roman" w:eastAsia="Times New Roman" w:hAnsi="Times New Roman" w:cs="Times New Roman"/>
          <w:sz w:val="24"/>
          <w:szCs w:val="24"/>
        </w:rPr>
        <w:t xml:space="preserve"> nuk bazohe</w:t>
      </w:r>
      <w:r>
        <w:rPr>
          <w:rFonts w:ascii="Times New Roman" w:eastAsia="Times New Roman" w:hAnsi="Times New Roman" w:cs="Times New Roman"/>
          <w:sz w:val="24"/>
          <w:szCs w:val="24"/>
        </w:rPr>
        <w:t>n</w:t>
      </w:r>
      <w:r w:rsidRPr="00E66621">
        <w:rPr>
          <w:rFonts w:ascii="Times New Roman" w:eastAsia="Times New Roman" w:hAnsi="Times New Roman" w:cs="Times New Roman"/>
          <w:sz w:val="24"/>
          <w:szCs w:val="24"/>
        </w:rPr>
        <w:t xml:space="preserve"> as në prova </w:t>
      </w:r>
      <w:r>
        <w:rPr>
          <w:rFonts w:ascii="Times New Roman" w:eastAsia="Times New Roman" w:hAnsi="Times New Roman" w:cs="Times New Roman"/>
          <w:sz w:val="24"/>
          <w:szCs w:val="24"/>
        </w:rPr>
        <w:t>dh</w:t>
      </w:r>
      <w:r w:rsidRPr="00E66621">
        <w:rPr>
          <w:rFonts w:ascii="Times New Roman" w:eastAsia="Times New Roman" w:hAnsi="Times New Roman" w:cs="Times New Roman"/>
          <w:sz w:val="24"/>
          <w:szCs w:val="24"/>
        </w:rPr>
        <w:t xml:space="preserve">e as në bindjen e brendshme të gjyqtarit. Diferenca midis masave të caktuara të dënimit shkon në kufijtë e të papranueshmes, një i pandehur dënohet me 25 vite burg, dy të tjerët për të njëjtën vepër dhe </w:t>
      </w:r>
      <w:r w:rsidRPr="00544531">
        <w:rPr>
          <w:rFonts w:ascii="Times New Roman" w:eastAsia="Times New Roman" w:hAnsi="Times New Roman" w:cs="Times New Roman"/>
          <w:sz w:val="24"/>
          <w:szCs w:val="24"/>
        </w:rPr>
        <w:t>për të njëjtat rrethana</w:t>
      </w:r>
      <w:r w:rsidRPr="00E66621">
        <w:rPr>
          <w:rFonts w:ascii="Times New Roman" w:eastAsia="Times New Roman" w:hAnsi="Times New Roman" w:cs="Times New Roman"/>
          <w:sz w:val="24"/>
          <w:szCs w:val="24"/>
        </w:rPr>
        <w:t xml:space="preserve"> dënohen me 8 </w:t>
      </w:r>
      <w:r>
        <w:rPr>
          <w:rFonts w:ascii="Times New Roman" w:eastAsia="Times New Roman" w:hAnsi="Times New Roman" w:cs="Times New Roman"/>
          <w:sz w:val="24"/>
          <w:szCs w:val="24"/>
        </w:rPr>
        <w:t>dh</w:t>
      </w:r>
      <w:r w:rsidRPr="00E66621">
        <w:rPr>
          <w:rFonts w:ascii="Times New Roman" w:eastAsia="Times New Roman" w:hAnsi="Times New Roman" w:cs="Times New Roman"/>
          <w:sz w:val="24"/>
          <w:szCs w:val="24"/>
        </w:rPr>
        <w:t>e 10 vite burg më pak.</w:t>
      </w:r>
    </w:p>
    <w:p w:rsidR="007553FC" w:rsidRPr="00E66621" w:rsidRDefault="007553FC" w:rsidP="007553FC">
      <w:pPr>
        <w:widowControl w:val="0"/>
        <w:numPr>
          <w:ilvl w:val="0"/>
          <w:numId w:val="1"/>
        </w:numPr>
        <w:tabs>
          <w:tab w:val="left" w:pos="284"/>
          <w:tab w:val="left" w:pos="426"/>
        </w:tabs>
        <w:autoSpaceDE w:val="0"/>
        <w:autoSpaceDN w:val="0"/>
        <w:spacing w:after="120" w:line="276" w:lineRule="auto"/>
        <w:ind w:left="0" w:firstLine="0"/>
        <w:jc w:val="both"/>
        <w:rPr>
          <w:rFonts w:ascii="Times New Roman" w:eastAsia="Times New Roman" w:hAnsi="Times New Roman" w:cs="Times New Roman"/>
          <w:sz w:val="24"/>
          <w:szCs w:val="24"/>
        </w:rPr>
      </w:pPr>
      <w:r w:rsidRPr="00E66621">
        <w:rPr>
          <w:rFonts w:ascii="Times New Roman" w:eastAsia="Times New Roman" w:hAnsi="Times New Roman" w:cs="Times New Roman"/>
          <w:sz w:val="24"/>
          <w:szCs w:val="24"/>
        </w:rPr>
        <w:t>Gjykata e Apelit Tiranë</w:t>
      </w:r>
      <w:r>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 xml:space="preserve"> me </w:t>
      </w:r>
      <w:r>
        <w:rPr>
          <w:rFonts w:ascii="Times New Roman" w:eastAsia="Times New Roman" w:hAnsi="Times New Roman" w:cs="Times New Roman"/>
          <w:sz w:val="24"/>
          <w:szCs w:val="24"/>
        </w:rPr>
        <w:t>vendimi</w:t>
      </w:r>
      <w:r w:rsidRPr="00E66621">
        <w:rPr>
          <w:rFonts w:ascii="Times New Roman" w:eastAsia="Times New Roman" w:hAnsi="Times New Roman" w:cs="Times New Roman"/>
          <w:sz w:val="24"/>
          <w:szCs w:val="24"/>
        </w:rPr>
        <w:t xml:space="preserve"> nr. </w:t>
      </w:r>
      <w:r w:rsidR="00342DF5">
        <w:rPr>
          <w:rFonts w:ascii="Times New Roman" w:hAnsi="Times New Roman" w:cs="Times New Roman"/>
          <w:sz w:val="24"/>
          <w:szCs w:val="24"/>
        </w:rPr>
        <w:t>***</w:t>
      </w:r>
      <w:r w:rsidRPr="00E66621">
        <w:rPr>
          <w:rFonts w:ascii="Times New Roman" w:eastAsia="Times New Roman" w:hAnsi="Times New Roman" w:cs="Times New Roman"/>
          <w:sz w:val="24"/>
          <w:szCs w:val="24"/>
        </w:rPr>
        <w:t>, datë 21.12.2016, çmon se vendimi i Gjykatës së Rrethit Gjyqësor Mat është i drejtë dhe duhet lënë në fuqi, si për</w:t>
      </w:r>
      <w:r>
        <w:rPr>
          <w:rFonts w:ascii="Times New Roman" w:eastAsia="Times New Roman" w:hAnsi="Times New Roman" w:cs="Times New Roman"/>
          <w:sz w:val="24"/>
          <w:szCs w:val="24"/>
        </w:rPr>
        <w:t xml:space="preserve"> </w:t>
      </w:r>
      <w:r w:rsidRPr="00E66621">
        <w:rPr>
          <w:rFonts w:ascii="Times New Roman" w:eastAsia="Times New Roman" w:hAnsi="Times New Roman" w:cs="Times New Roman"/>
          <w:sz w:val="24"/>
          <w:szCs w:val="24"/>
        </w:rPr>
        <w:t xml:space="preserve">sa i përket cilësimit ligjor të veprës penale ashtu edhe masës së dënimit. Kjo gjykatë ka vendosur lënien në fuqi të vendimit nr. </w:t>
      </w:r>
      <w:r w:rsidR="00342DF5">
        <w:rPr>
          <w:rFonts w:ascii="Times New Roman" w:hAnsi="Times New Roman" w:cs="Times New Roman"/>
          <w:sz w:val="24"/>
          <w:szCs w:val="24"/>
        </w:rPr>
        <w:t>***</w:t>
      </w:r>
      <w:r w:rsidRPr="00E66621">
        <w:rPr>
          <w:rFonts w:ascii="Times New Roman" w:eastAsia="Times New Roman" w:hAnsi="Times New Roman" w:cs="Times New Roman"/>
          <w:sz w:val="24"/>
          <w:szCs w:val="24"/>
        </w:rPr>
        <w:t>, datë 19.9.2014, të Gjykatës së Rrethit Gjyqësor Mat. Ndaj këtij vendimi është ushtruar rekurs në Gjykatën e Lartë, e cila nuk është shprehur ende.</w:t>
      </w:r>
    </w:p>
    <w:p w:rsidR="007553FC" w:rsidRPr="00E66621" w:rsidRDefault="007553FC" w:rsidP="007553FC">
      <w:pPr>
        <w:widowControl w:val="0"/>
        <w:numPr>
          <w:ilvl w:val="0"/>
          <w:numId w:val="1"/>
        </w:numPr>
        <w:tabs>
          <w:tab w:val="left" w:pos="284"/>
          <w:tab w:val="left" w:pos="426"/>
        </w:tabs>
        <w:autoSpaceDE w:val="0"/>
        <w:autoSpaceDN w:val="0"/>
        <w:spacing w:after="120" w:line="276" w:lineRule="auto"/>
        <w:ind w:left="0" w:firstLine="0"/>
        <w:jc w:val="both"/>
        <w:rPr>
          <w:rFonts w:ascii="Times New Roman" w:eastAsia="Times New Roman" w:hAnsi="Times New Roman" w:cs="Times New Roman"/>
          <w:sz w:val="24"/>
          <w:szCs w:val="24"/>
          <w:lang w:eastAsia="sq-AL"/>
        </w:rPr>
      </w:pPr>
      <w:r w:rsidRPr="00E66621">
        <w:rPr>
          <w:rFonts w:ascii="Times New Roman" w:eastAsia="Times New Roman" w:hAnsi="Times New Roman" w:cs="Times New Roman"/>
          <w:bCs/>
          <w:color w:val="222222"/>
          <w:sz w:val="24"/>
          <w:szCs w:val="24"/>
          <w:lang w:eastAsia="sq-AL"/>
        </w:rPr>
        <w:t>Nga faktet e mësipërme rezultoi se p</w:t>
      </w:r>
      <w:r w:rsidRPr="00E66621">
        <w:rPr>
          <w:rFonts w:ascii="Times New Roman" w:eastAsia="Times New Roman" w:hAnsi="Times New Roman" w:cs="Times New Roman"/>
          <w:sz w:val="24"/>
          <w:szCs w:val="24"/>
          <w:lang w:eastAsia="sq-AL"/>
        </w:rPr>
        <w:t>retendimet e denoncueses për dhënien e një vendimi të</w:t>
      </w:r>
      <w:r>
        <w:rPr>
          <w:rFonts w:ascii="Times New Roman" w:eastAsia="Times New Roman" w:hAnsi="Times New Roman" w:cs="Times New Roman"/>
          <w:sz w:val="24"/>
          <w:szCs w:val="24"/>
          <w:lang w:eastAsia="sq-AL"/>
        </w:rPr>
        <w:t xml:space="preserve"> padrejtë</w:t>
      </w:r>
      <w:r w:rsidRPr="00E66621">
        <w:rPr>
          <w:rFonts w:ascii="Times New Roman" w:eastAsia="Times New Roman" w:hAnsi="Times New Roman" w:cs="Times New Roman"/>
          <w:sz w:val="24"/>
          <w:szCs w:val="24"/>
          <w:lang w:eastAsia="sq-AL"/>
        </w:rPr>
        <w:t xml:space="preserve"> lidhen me themelin e çështjes, i </w:t>
      </w:r>
      <w:r>
        <w:rPr>
          <w:rFonts w:ascii="Times New Roman" w:eastAsia="Times New Roman" w:hAnsi="Times New Roman" w:cs="Times New Roman"/>
          <w:sz w:val="24"/>
          <w:szCs w:val="24"/>
          <w:lang w:eastAsia="sq-AL"/>
        </w:rPr>
        <w:t>cili nuk është objekt shqyrtimi</w:t>
      </w:r>
      <w:r w:rsidRPr="00E66621">
        <w:rPr>
          <w:rFonts w:ascii="Times New Roman" w:eastAsia="Times New Roman" w:hAnsi="Times New Roman" w:cs="Times New Roman"/>
          <w:sz w:val="24"/>
          <w:szCs w:val="24"/>
          <w:lang w:eastAsia="sq-AL"/>
        </w:rPr>
        <w:t xml:space="preserve"> nga Komisioni. L</w:t>
      </w:r>
      <w:r w:rsidRPr="00E66621">
        <w:rPr>
          <w:rFonts w:ascii="Times New Roman" w:eastAsia="Times New Roman" w:hAnsi="Times New Roman" w:cs="Times New Roman"/>
          <w:sz w:val="24"/>
          <w:szCs w:val="24"/>
        </w:rPr>
        <w:t>idhur me pretendimet për korrupsion dhe pretendimet se gjyqtarët janë parë shpesh herë nën shoqërinë e tyre, Komisioni vëren se nuk janë paraqitur prova apo fakte që vërtetojnë këtë gjë.</w:t>
      </w:r>
      <w:r w:rsidRPr="00E66621">
        <w:rPr>
          <w:rFonts w:ascii="Times New Roman" w:eastAsia="Times New Roman" w:hAnsi="Times New Roman" w:cs="Times New Roman"/>
          <w:sz w:val="24"/>
          <w:szCs w:val="24"/>
          <w:lang w:eastAsia="sq-AL"/>
        </w:rPr>
        <w:t xml:space="preserve"> </w:t>
      </w:r>
      <w:r w:rsidRPr="00E66621">
        <w:rPr>
          <w:rFonts w:ascii="Times New Roman" w:eastAsia="Times New Roman" w:hAnsi="Times New Roman" w:cs="Times New Roman"/>
          <w:sz w:val="24"/>
          <w:szCs w:val="24"/>
        </w:rPr>
        <w:t>Lidhur me p</w:t>
      </w:r>
      <w:r w:rsidRPr="00E66621">
        <w:rPr>
          <w:rFonts w:ascii="Times New Roman" w:eastAsia="Times New Roman" w:hAnsi="Times New Roman" w:cs="Times New Roman"/>
          <w:sz w:val="24"/>
          <w:szCs w:val="24"/>
          <w:lang w:eastAsia="sq-AL"/>
        </w:rPr>
        <w:t>retendimet e denoncueses për heqjen dorë nga gjykimi i çështjes së gjyqtarit R</w:t>
      </w:r>
      <w:r w:rsidR="00342DF5">
        <w:rPr>
          <w:rFonts w:ascii="Times New Roman" w:eastAsia="Times New Roman" w:hAnsi="Times New Roman" w:cs="Times New Roman"/>
          <w:sz w:val="24"/>
          <w:szCs w:val="24"/>
          <w:lang w:eastAsia="sq-AL"/>
        </w:rPr>
        <w:t>.</w:t>
      </w:r>
      <w:r w:rsidRPr="00E66621">
        <w:rPr>
          <w:rFonts w:ascii="Times New Roman" w:eastAsia="Times New Roman" w:hAnsi="Times New Roman" w:cs="Times New Roman"/>
          <w:sz w:val="24"/>
          <w:szCs w:val="24"/>
          <w:lang w:eastAsia="sq-AL"/>
        </w:rPr>
        <w:t>K</w:t>
      </w:r>
      <w:r w:rsidR="00342DF5">
        <w:rPr>
          <w:rFonts w:ascii="Times New Roman" w:eastAsia="Times New Roman" w:hAnsi="Times New Roman" w:cs="Times New Roman"/>
          <w:sz w:val="24"/>
          <w:szCs w:val="24"/>
          <w:lang w:eastAsia="sq-AL"/>
        </w:rPr>
        <w:t>.</w:t>
      </w:r>
      <w:r w:rsidRPr="00E66621">
        <w:rPr>
          <w:rFonts w:ascii="Times New Roman" w:eastAsia="Times New Roman" w:hAnsi="Times New Roman" w:cs="Times New Roman"/>
          <w:sz w:val="24"/>
          <w:szCs w:val="24"/>
          <w:lang w:eastAsia="sq-AL"/>
        </w:rPr>
        <w:t>, rezultoi se ky i fundit i është drejtuar kryetarit të gjykatës në datë</w:t>
      </w:r>
      <w:r>
        <w:rPr>
          <w:rFonts w:ascii="Times New Roman" w:eastAsia="Times New Roman" w:hAnsi="Times New Roman" w:cs="Times New Roman"/>
          <w:sz w:val="24"/>
          <w:szCs w:val="24"/>
          <w:lang w:eastAsia="sq-AL"/>
        </w:rPr>
        <w:t>n</w:t>
      </w:r>
      <w:r w:rsidRPr="00E66621">
        <w:rPr>
          <w:rFonts w:ascii="Times New Roman" w:eastAsia="Times New Roman" w:hAnsi="Times New Roman" w:cs="Times New Roman"/>
          <w:sz w:val="24"/>
          <w:szCs w:val="24"/>
          <w:lang w:eastAsia="sq-AL"/>
        </w:rPr>
        <w:t xml:space="preserve"> 24.7.2013, me kërkesë për heqje dorë nga gjykimi, kërkesë e cila nuk është miratuar me arsyetimin se mungojnë shkaqet e parashikuara nga neni 17 i </w:t>
      </w:r>
      <w:r>
        <w:rPr>
          <w:rFonts w:ascii="Times New Roman" w:eastAsia="Times New Roman" w:hAnsi="Times New Roman" w:cs="Times New Roman"/>
          <w:bCs/>
          <w:sz w:val="24"/>
          <w:szCs w:val="24"/>
          <w:lang w:eastAsia="sq-AL"/>
        </w:rPr>
        <w:t>Kodit të Procedurës Penale</w:t>
      </w:r>
      <w:r w:rsidRPr="00E66621">
        <w:rPr>
          <w:rFonts w:ascii="Times New Roman" w:eastAsia="Times New Roman" w:hAnsi="Times New Roman" w:cs="Times New Roman"/>
          <w:sz w:val="24"/>
          <w:szCs w:val="24"/>
          <w:lang w:eastAsia="sq-AL"/>
        </w:rPr>
        <w:t>. Në datë</w:t>
      </w:r>
      <w:r>
        <w:rPr>
          <w:rFonts w:ascii="Times New Roman" w:eastAsia="Times New Roman" w:hAnsi="Times New Roman" w:cs="Times New Roman"/>
          <w:sz w:val="24"/>
          <w:szCs w:val="24"/>
          <w:lang w:eastAsia="sq-AL"/>
        </w:rPr>
        <w:t>n</w:t>
      </w:r>
      <w:r w:rsidRPr="00E66621">
        <w:rPr>
          <w:rFonts w:ascii="Times New Roman" w:eastAsia="Times New Roman" w:hAnsi="Times New Roman" w:cs="Times New Roman"/>
          <w:sz w:val="24"/>
          <w:szCs w:val="24"/>
          <w:lang w:eastAsia="sq-AL"/>
        </w:rPr>
        <w:t xml:space="preserve"> 1</w:t>
      </w:r>
      <w:r>
        <w:rPr>
          <w:rFonts w:ascii="Times New Roman" w:eastAsia="Times New Roman" w:hAnsi="Times New Roman" w:cs="Times New Roman"/>
          <w:sz w:val="24"/>
          <w:szCs w:val="24"/>
          <w:lang w:eastAsia="sq-AL"/>
        </w:rPr>
        <w:t>6.6.2014, gjyqtari R</w:t>
      </w:r>
      <w:r w:rsidR="00342DF5">
        <w:rPr>
          <w:rFonts w:ascii="Times New Roman" w:eastAsia="Times New Roman" w:hAnsi="Times New Roman" w:cs="Times New Roman"/>
          <w:sz w:val="24"/>
          <w:szCs w:val="24"/>
          <w:lang w:eastAsia="sq-AL"/>
        </w:rPr>
        <w:t>.</w:t>
      </w:r>
      <w:r>
        <w:rPr>
          <w:rFonts w:ascii="Times New Roman" w:eastAsia="Times New Roman" w:hAnsi="Times New Roman" w:cs="Times New Roman"/>
          <w:sz w:val="24"/>
          <w:szCs w:val="24"/>
          <w:lang w:eastAsia="sq-AL"/>
        </w:rPr>
        <w:t>K</w:t>
      </w:r>
      <w:r w:rsidR="00342DF5">
        <w:rPr>
          <w:rFonts w:ascii="Times New Roman" w:eastAsia="Times New Roman" w:hAnsi="Times New Roman" w:cs="Times New Roman"/>
          <w:sz w:val="24"/>
          <w:szCs w:val="24"/>
          <w:lang w:eastAsia="sq-AL"/>
        </w:rPr>
        <w:t>.</w:t>
      </w:r>
      <w:r w:rsidRPr="00E66621">
        <w:rPr>
          <w:rFonts w:ascii="Times New Roman" w:eastAsia="Times New Roman" w:hAnsi="Times New Roman" w:cs="Times New Roman"/>
          <w:sz w:val="24"/>
          <w:szCs w:val="24"/>
          <w:lang w:eastAsia="sq-AL"/>
        </w:rPr>
        <w:t xml:space="preserve"> i është drejtuar përsëri kryetarit të gjykatës për heqje dorë nga gjykimi, me argumentin se shtetasi L</w:t>
      </w:r>
      <w:r w:rsidR="00342DF5">
        <w:rPr>
          <w:rFonts w:ascii="Times New Roman" w:eastAsia="Times New Roman" w:hAnsi="Times New Roman" w:cs="Times New Roman"/>
          <w:sz w:val="24"/>
          <w:szCs w:val="24"/>
          <w:lang w:eastAsia="sq-AL"/>
        </w:rPr>
        <w:t>.</w:t>
      </w:r>
      <w:r w:rsidRPr="00E66621">
        <w:rPr>
          <w:rFonts w:ascii="Times New Roman" w:eastAsia="Times New Roman" w:hAnsi="Times New Roman" w:cs="Times New Roman"/>
          <w:sz w:val="24"/>
          <w:szCs w:val="24"/>
          <w:lang w:eastAsia="sq-AL"/>
        </w:rPr>
        <w:t>B</w:t>
      </w:r>
      <w:r w:rsidR="00342DF5">
        <w:rPr>
          <w:rFonts w:ascii="Times New Roman" w:eastAsia="Times New Roman" w:hAnsi="Times New Roman" w:cs="Times New Roman"/>
          <w:sz w:val="24"/>
          <w:szCs w:val="24"/>
          <w:lang w:eastAsia="sq-AL"/>
        </w:rPr>
        <w:t>.</w:t>
      </w:r>
      <w:r w:rsidRPr="00E66621">
        <w:rPr>
          <w:rFonts w:ascii="Times New Roman" w:eastAsia="Times New Roman" w:hAnsi="Times New Roman" w:cs="Times New Roman"/>
          <w:sz w:val="24"/>
          <w:szCs w:val="24"/>
          <w:lang w:eastAsia="sq-AL"/>
        </w:rPr>
        <w:t xml:space="preserve"> kishte adresuar shumë ankesa në drejtim të tij, </w:t>
      </w:r>
      <w:r>
        <w:rPr>
          <w:rFonts w:ascii="Times New Roman" w:eastAsia="Times New Roman" w:hAnsi="Times New Roman" w:cs="Times New Roman"/>
          <w:sz w:val="24"/>
          <w:szCs w:val="24"/>
          <w:lang w:eastAsia="sq-AL"/>
        </w:rPr>
        <w:t xml:space="preserve">por </w:t>
      </w:r>
      <w:r w:rsidRPr="00E66621">
        <w:rPr>
          <w:rFonts w:ascii="Times New Roman" w:eastAsia="Times New Roman" w:hAnsi="Times New Roman" w:cs="Times New Roman"/>
          <w:sz w:val="24"/>
          <w:szCs w:val="24"/>
          <w:lang w:eastAsia="sq-AL"/>
        </w:rPr>
        <w:t xml:space="preserve">kjo kërkesë përsëri nuk është miratuar </w:t>
      </w:r>
      <w:r w:rsidRPr="00E66621">
        <w:rPr>
          <w:rFonts w:ascii="Times New Roman" w:eastAsia="Times New Roman" w:hAnsi="Times New Roman" w:cs="Times New Roman"/>
          <w:sz w:val="24"/>
          <w:szCs w:val="24"/>
          <w:lang w:eastAsia="sq-AL"/>
        </w:rPr>
        <w:lastRenderedPageBreak/>
        <w:t xml:space="preserve">me arsyetimin se mungojnë shkaqet e parashikuara nga neni 17 i </w:t>
      </w:r>
      <w:r>
        <w:rPr>
          <w:rFonts w:ascii="Times New Roman" w:eastAsia="Times New Roman" w:hAnsi="Times New Roman" w:cs="Times New Roman"/>
          <w:bCs/>
          <w:sz w:val="24"/>
          <w:szCs w:val="24"/>
          <w:lang w:eastAsia="sq-AL"/>
        </w:rPr>
        <w:t>Kodit të Procedurës Penale</w:t>
      </w:r>
      <w:r w:rsidRPr="00E66621">
        <w:rPr>
          <w:rFonts w:ascii="Times New Roman" w:eastAsia="Times New Roman" w:hAnsi="Times New Roman" w:cs="Times New Roman"/>
          <w:sz w:val="24"/>
          <w:szCs w:val="24"/>
          <w:lang w:eastAsia="sq-AL"/>
        </w:rPr>
        <w:t xml:space="preserve">. Kryetari i gjykatës, subjekti i rivlerësimit Artan Çupi, është shprehur se në kohën e paraqitjes së kësaj kërkese ka përfunduar hetimi gjyqësor dhe çështja ka kaluar në diskutim përfundimtar, ku janë dhënë </w:t>
      </w:r>
      <w:r>
        <w:rPr>
          <w:rFonts w:ascii="Times New Roman" w:eastAsia="Times New Roman" w:hAnsi="Times New Roman" w:cs="Times New Roman"/>
          <w:sz w:val="24"/>
          <w:szCs w:val="24"/>
          <w:lang w:eastAsia="sq-AL"/>
        </w:rPr>
        <w:t>e</w:t>
      </w:r>
      <w:r w:rsidRPr="00E66621">
        <w:rPr>
          <w:rFonts w:ascii="Times New Roman" w:eastAsia="Times New Roman" w:hAnsi="Times New Roman" w:cs="Times New Roman"/>
          <w:sz w:val="24"/>
          <w:szCs w:val="24"/>
          <w:lang w:eastAsia="sq-AL"/>
        </w:rPr>
        <w:t>dhe konkluzionet e prokurorit. Në këtë moment nuk mund të pranohet kërkesa për dorëheqje. Lidhur me këtë</w:t>
      </w:r>
      <w:r>
        <w:rPr>
          <w:rFonts w:ascii="Times New Roman" w:eastAsia="Times New Roman" w:hAnsi="Times New Roman" w:cs="Times New Roman"/>
          <w:sz w:val="24"/>
          <w:szCs w:val="24"/>
          <w:lang w:eastAsia="sq-AL"/>
        </w:rPr>
        <w:t xml:space="preserve"> vendimmarrje</w:t>
      </w:r>
      <w:r w:rsidRPr="00E66621">
        <w:rPr>
          <w:rFonts w:ascii="Times New Roman" w:eastAsia="Times New Roman" w:hAnsi="Times New Roman" w:cs="Times New Roman"/>
          <w:sz w:val="24"/>
          <w:szCs w:val="24"/>
          <w:lang w:eastAsia="sq-AL"/>
        </w:rPr>
        <w:t xml:space="preserve"> të subjektit, vlerësohet se janë disponime</w:t>
      </w:r>
      <w:r>
        <w:rPr>
          <w:rFonts w:ascii="Times New Roman" w:eastAsia="Times New Roman" w:hAnsi="Times New Roman" w:cs="Times New Roman"/>
          <w:sz w:val="24"/>
          <w:szCs w:val="24"/>
          <w:lang w:eastAsia="sq-AL"/>
        </w:rPr>
        <w:t>,</w:t>
      </w:r>
      <w:r w:rsidRPr="00E66621">
        <w:rPr>
          <w:rFonts w:ascii="Times New Roman" w:eastAsia="Times New Roman" w:hAnsi="Times New Roman" w:cs="Times New Roman"/>
          <w:sz w:val="24"/>
          <w:szCs w:val="24"/>
          <w:lang w:eastAsia="sq-AL"/>
        </w:rPr>
        <w:t xml:space="preserve"> të cilat janë në diskrecion të kryetarit të gjykatës bazuar në nenin 17/2 të </w:t>
      </w:r>
      <w:r>
        <w:rPr>
          <w:rFonts w:ascii="Times New Roman" w:eastAsia="Times New Roman" w:hAnsi="Times New Roman" w:cs="Times New Roman"/>
          <w:bCs/>
          <w:sz w:val="24"/>
          <w:szCs w:val="24"/>
          <w:lang w:eastAsia="sq-AL"/>
        </w:rPr>
        <w:t>Kodit të Procedurës Penale</w:t>
      </w:r>
      <w:r w:rsidRPr="00E66621">
        <w:rPr>
          <w:rFonts w:ascii="Times New Roman" w:eastAsia="Times New Roman" w:hAnsi="Times New Roman" w:cs="Times New Roman"/>
          <w:sz w:val="24"/>
          <w:szCs w:val="24"/>
          <w:lang w:eastAsia="sq-AL"/>
        </w:rPr>
        <w:t xml:space="preserve"> dhe mund të jenë objekt kontrolli nga Gjykata e Apelit Tiranë me ankim së bashku me vendimin përfundimtar.</w:t>
      </w:r>
      <w:r>
        <w:rPr>
          <w:rFonts w:ascii="Times New Roman" w:eastAsia="Times New Roman" w:hAnsi="Times New Roman" w:cs="Times New Roman"/>
          <w:sz w:val="24"/>
          <w:szCs w:val="24"/>
          <w:lang w:eastAsia="sq-AL"/>
        </w:rPr>
        <w:t xml:space="preserve">  </w:t>
      </w:r>
    </w:p>
    <w:p w:rsidR="007553FC" w:rsidRPr="00E66621" w:rsidRDefault="007553FC" w:rsidP="007553FC">
      <w:pPr>
        <w:widowControl w:val="0"/>
        <w:numPr>
          <w:ilvl w:val="0"/>
          <w:numId w:val="1"/>
        </w:numPr>
        <w:tabs>
          <w:tab w:val="left" w:pos="284"/>
          <w:tab w:val="left" w:pos="426"/>
        </w:tabs>
        <w:autoSpaceDE w:val="0"/>
        <w:autoSpaceDN w:val="0"/>
        <w:spacing w:after="120" w:line="276" w:lineRule="auto"/>
        <w:ind w:left="0" w:firstLine="0"/>
        <w:jc w:val="both"/>
        <w:rPr>
          <w:rFonts w:ascii="Times New Roman" w:eastAsia="Times New Roman" w:hAnsi="Times New Roman" w:cs="Times New Roman"/>
          <w:sz w:val="24"/>
          <w:szCs w:val="24"/>
        </w:rPr>
      </w:pPr>
      <w:r w:rsidRPr="00E66621">
        <w:rPr>
          <w:rFonts w:ascii="Times New Roman" w:eastAsia="Times New Roman" w:hAnsi="Times New Roman" w:cs="Times New Roman"/>
          <w:sz w:val="24"/>
          <w:szCs w:val="24"/>
        </w:rPr>
        <w:t>Komisioni</w:t>
      </w:r>
      <w:r>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 xml:space="preserve"> më tej, verifikoi veprimtarinë gjyqësore lidhur me regjistrimin e çështjes, veprimet përgatitore dhe caktimin e seancave gjyqësore, hartimin e akteve procedurale, duke përfshirë njoftimet, procesverbalet e seancave gjyqësore etj. Çështja gjyqësore është regjistruar në datë</w:t>
      </w:r>
      <w:r>
        <w:rPr>
          <w:rFonts w:ascii="Times New Roman" w:eastAsia="Times New Roman" w:hAnsi="Times New Roman" w:cs="Times New Roman"/>
          <w:sz w:val="24"/>
          <w:szCs w:val="24"/>
        </w:rPr>
        <w:t>n</w:t>
      </w:r>
      <w:r w:rsidRPr="00E66621">
        <w:rPr>
          <w:rFonts w:ascii="Times New Roman" w:eastAsia="Times New Roman" w:hAnsi="Times New Roman" w:cs="Times New Roman"/>
          <w:sz w:val="24"/>
          <w:szCs w:val="24"/>
        </w:rPr>
        <w:t xml:space="preserve"> 2.7.2013 dhe vendimi është shpallur në datë</w:t>
      </w:r>
      <w:r>
        <w:rPr>
          <w:rFonts w:ascii="Times New Roman" w:eastAsia="Times New Roman" w:hAnsi="Times New Roman" w:cs="Times New Roman"/>
          <w:sz w:val="24"/>
          <w:szCs w:val="24"/>
        </w:rPr>
        <w:t>n</w:t>
      </w:r>
      <w:r w:rsidRPr="00E66621">
        <w:rPr>
          <w:rFonts w:ascii="Times New Roman" w:eastAsia="Times New Roman" w:hAnsi="Times New Roman" w:cs="Times New Roman"/>
          <w:sz w:val="24"/>
          <w:szCs w:val="24"/>
        </w:rPr>
        <w:t xml:space="preserve"> 19.9.2014. Gjykimi i çështjes nga subjekti i rivlerësimit ka zgjatur gjithsej 14 muaj e 19 ditë në intervalin kohor 2.7.2013 - 19.9.2014. Kjo kohëzg</w:t>
      </w:r>
      <w:r>
        <w:rPr>
          <w:rFonts w:ascii="Times New Roman" w:eastAsia="Times New Roman" w:hAnsi="Times New Roman" w:cs="Times New Roman"/>
          <w:sz w:val="24"/>
          <w:szCs w:val="24"/>
        </w:rPr>
        <w:t>jatje është tej afatit kohor 12-</w:t>
      </w:r>
      <w:r w:rsidRPr="00E66621">
        <w:rPr>
          <w:rFonts w:ascii="Times New Roman" w:eastAsia="Times New Roman" w:hAnsi="Times New Roman" w:cs="Times New Roman"/>
          <w:sz w:val="24"/>
          <w:szCs w:val="24"/>
        </w:rPr>
        <w:t xml:space="preserve">mujor të përcaktuar nga </w:t>
      </w:r>
      <w:r>
        <w:rPr>
          <w:rFonts w:ascii="Times New Roman" w:eastAsia="Times New Roman" w:hAnsi="Times New Roman" w:cs="Times New Roman"/>
          <w:sz w:val="24"/>
          <w:szCs w:val="24"/>
        </w:rPr>
        <w:t>germa</w:t>
      </w:r>
      <w:r w:rsidRPr="00E66621">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e </w:t>
      </w:r>
      <w:r w:rsidRPr="00E66621">
        <w:rPr>
          <w:rFonts w:ascii="Times New Roman" w:eastAsia="Times New Roman" w:hAnsi="Times New Roman" w:cs="Times New Roman"/>
          <w:sz w:val="24"/>
          <w:szCs w:val="24"/>
        </w:rPr>
        <w:t>pik</w:t>
      </w:r>
      <w:r>
        <w:rPr>
          <w:rFonts w:ascii="Times New Roman" w:eastAsia="Times New Roman" w:hAnsi="Times New Roman" w:cs="Times New Roman"/>
          <w:sz w:val="24"/>
          <w:szCs w:val="24"/>
        </w:rPr>
        <w:t>ës</w:t>
      </w:r>
      <w:r w:rsidRPr="00E66621">
        <w:rPr>
          <w:rFonts w:ascii="Times New Roman" w:eastAsia="Times New Roman" w:hAnsi="Times New Roman" w:cs="Times New Roman"/>
          <w:sz w:val="24"/>
          <w:szCs w:val="24"/>
        </w:rPr>
        <w:t xml:space="preserve"> 5</w:t>
      </w:r>
      <w:r>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 xml:space="preserve"> </w:t>
      </w:r>
      <w:r>
        <w:rPr>
          <w:rFonts w:ascii="Times New Roman" w:eastAsia="Times New Roman" w:hAnsi="Times New Roman" w:cs="Times New Roman"/>
          <w:sz w:val="24"/>
          <w:lang w:eastAsia="sq-AL"/>
        </w:rPr>
        <w:t>të</w:t>
      </w:r>
      <w:r w:rsidRPr="00E66621">
        <w:rPr>
          <w:rFonts w:ascii="Times New Roman" w:eastAsia="Times New Roman" w:hAnsi="Times New Roman" w:cs="Times New Roman"/>
          <w:sz w:val="24"/>
          <w:szCs w:val="24"/>
        </w:rPr>
        <w:t xml:space="preserve"> Aneksit I</w:t>
      </w:r>
      <w:r>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 xml:space="preserve"> të Sistemit të Vlerësimit. Rezulton se janë zhvilluar gjithsej 27 seanca gjyqësore</w:t>
      </w:r>
      <w:r w:rsidRPr="00E66621">
        <w:rPr>
          <w:rStyle w:val="FootnoteReference"/>
          <w:rFonts w:ascii="Times New Roman" w:eastAsia="Times New Roman" w:hAnsi="Times New Roman" w:cs="Times New Roman"/>
          <w:sz w:val="24"/>
          <w:szCs w:val="24"/>
        </w:rPr>
        <w:footnoteReference w:id="5"/>
      </w:r>
      <w:r w:rsidRPr="00E66621">
        <w:rPr>
          <w:rFonts w:ascii="Times New Roman" w:eastAsia="Times New Roman" w:hAnsi="Times New Roman" w:cs="Times New Roman"/>
          <w:sz w:val="24"/>
          <w:szCs w:val="24"/>
        </w:rPr>
        <w:t xml:space="preserve">. Seancat e njëpasnjëshme </w:t>
      </w:r>
      <w:r>
        <w:rPr>
          <w:rFonts w:ascii="Times New Roman" w:eastAsia="Times New Roman" w:hAnsi="Times New Roman" w:cs="Times New Roman"/>
          <w:sz w:val="24"/>
          <w:lang w:eastAsia="sq-AL"/>
        </w:rPr>
        <w:t>në</w:t>
      </w:r>
      <w:r w:rsidRPr="00E66621">
        <w:rPr>
          <w:rFonts w:ascii="Times New Roman" w:eastAsia="Times New Roman" w:hAnsi="Times New Roman" w:cs="Times New Roman"/>
          <w:sz w:val="24"/>
          <w:szCs w:val="24"/>
        </w:rPr>
        <w:t xml:space="preserve"> dat</w:t>
      </w:r>
      <w:r>
        <w:rPr>
          <w:rFonts w:ascii="Times New Roman" w:eastAsia="Times New Roman" w:hAnsi="Times New Roman" w:cs="Times New Roman"/>
          <w:sz w:val="24"/>
          <w:szCs w:val="24"/>
        </w:rPr>
        <w:t>at</w:t>
      </w:r>
      <w:r w:rsidRPr="00E66621">
        <w:rPr>
          <w:rFonts w:ascii="Times New Roman" w:eastAsia="Times New Roman" w:hAnsi="Times New Roman" w:cs="Times New Roman"/>
          <w:sz w:val="24"/>
          <w:szCs w:val="24"/>
        </w:rPr>
        <w:t xml:space="preserve"> 25.7.2013, 16.9.2013, 1.10.2013, 16.10.2013, </w:t>
      </w:r>
      <w:r>
        <w:rPr>
          <w:rFonts w:ascii="Times New Roman" w:eastAsia="Times New Roman" w:hAnsi="Times New Roman" w:cs="Times New Roman"/>
          <w:sz w:val="24"/>
          <w:szCs w:val="24"/>
        </w:rPr>
        <w:t>31.10.2013 dhe 20.11.2013</w:t>
      </w:r>
      <w:r w:rsidRPr="00E66621">
        <w:rPr>
          <w:rFonts w:ascii="Times New Roman" w:eastAsia="Times New Roman" w:hAnsi="Times New Roman" w:cs="Times New Roman"/>
          <w:sz w:val="24"/>
          <w:szCs w:val="24"/>
        </w:rPr>
        <w:t xml:space="preserve"> janë shtyrë për mungesë të avokatëve mbrojtës, në dy prej tyre kanë munguar edhe dëshmitarët</w:t>
      </w:r>
      <w:r>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 xml:space="preserve"> po ashtu në dy prej këtyre seancave ka munguar edhe prokurori. </w:t>
      </w:r>
      <w:r w:rsidRPr="00E66621">
        <w:rPr>
          <w:rFonts w:ascii="Times New Roman" w:hAnsi="Times New Roman" w:cs="Times New Roman"/>
          <w:sz w:val="24"/>
          <w:szCs w:val="24"/>
        </w:rPr>
        <w:t xml:space="preserve">Seancat e njëpasnjëshme </w:t>
      </w:r>
      <w:r>
        <w:rPr>
          <w:rFonts w:ascii="Times New Roman" w:eastAsia="Times New Roman" w:hAnsi="Times New Roman" w:cs="Times New Roman"/>
          <w:sz w:val="24"/>
          <w:lang w:eastAsia="sq-AL"/>
        </w:rPr>
        <w:t>në</w:t>
      </w:r>
      <w:r w:rsidRPr="00E66621">
        <w:rPr>
          <w:rFonts w:ascii="Times New Roman" w:hAnsi="Times New Roman" w:cs="Times New Roman"/>
          <w:sz w:val="24"/>
          <w:szCs w:val="24"/>
        </w:rPr>
        <w:t xml:space="preserve"> dat</w:t>
      </w:r>
      <w:r>
        <w:rPr>
          <w:rFonts w:ascii="Times New Roman" w:hAnsi="Times New Roman" w:cs="Times New Roman"/>
          <w:sz w:val="24"/>
          <w:szCs w:val="24"/>
        </w:rPr>
        <w:t>at</w:t>
      </w:r>
      <w:r w:rsidRPr="00E66621">
        <w:rPr>
          <w:rFonts w:ascii="Times New Roman" w:hAnsi="Times New Roman" w:cs="Times New Roman"/>
          <w:sz w:val="24"/>
          <w:szCs w:val="24"/>
        </w:rPr>
        <w:t xml:space="preserve"> 6.1.2014 dhe 20.1.2014 janë shtyrë për mungesë të avokatëve mbrojtës. Seancat e njëpasnjëshme </w:t>
      </w:r>
      <w:r>
        <w:rPr>
          <w:rFonts w:ascii="Times New Roman" w:eastAsia="Times New Roman" w:hAnsi="Times New Roman" w:cs="Times New Roman"/>
          <w:sz w:val="24"/>
          <w:lang w:eastAsia="sq-AL"/>
        </w:rPr>
        <w:t>në</w:t>
      </w:r>
      <w:r w:rsidRPr="00E66621">
        <w:rPr>
          <w:rFonts w:ascii="Times New Roman" w:hAnsi="Times New Roman" w:cs="Times New Roman"/>
          <w:sz w:val="24"/>
          <w:szCs w:val="24"/>
        </w:rPr>
        <w:t xml:space="preserve"> dat</w:t>
      </w:r>
      <w:r>
        <w:rPr>
          <w:rFonts w:ascii="Times New Roman" w:hAnsi="Times New Roman" w:cs="Times New Roman"/>
          <w:sz w:val="24"/>
          <w:szCs w:val="24"/>
        </w:rPr>
        <w:t>at</w:t>
      </w:r>
      <w:r w:rsidRPr="00E66621">
        <w:rPr>
          <w:rFonts w:ascii="Times New Roman" w:hAnsi="Times New Roman" w:cs="Times New Roman"/>
          <w:sz w:val="24"/>
          <w:szCs w:val="24"/>
        </w:rPr>
        <w:t xml:space="preserve"> 2.7.2014 dhe 16.7.2014 janë shtyrë për mungesë të avokatëve mbrojtës. Të pandehurit</w:t>
      </w:r>
      <w:r>
        <w:rPr>
          <w:rFonts w:ascii="Times New Roman" w:hAnsi="Times New Roman" w:cs="Times New Roman"/>
          <w:sz w:val="24"/>
          <w:szCs w:val="24"/>
        </w:rPr>
        <w:t>,</w:t>
      </w:r>
      <w:r w:rsidRPr="00E66621">
        <w:rPr>
          <w:rFonts w:ascii="Times New Roman" w:hAnsi="Times New Roman" w:cs="Times New Roman"/>
          <w:sz w:val="24"/>
          <w:szCs w:val="24"/>
        </w:rPr>
        <w:t xml:space="preserve"> </w:t>
      </w:r>
      <w:r>
        <w:rPr>
          <w:rFonts w:ascii="Times New Roman" w:eastAsia="Times New Roman" w:hAnsi="Times New Roman" w:cs="Times New Roman"/>
          <w:sz w:val="24"/>
          <w:lang w:eastAsia="sq-AL"/>
        </w:rPr>
        <w:t>në</w:t>
      </w:r>
      <w:r w:rsidRPr="00E66621">
        <w:rPr>
          <w:rFonts w:ascii="Times New Roman" w:hAnsi="Times New Roman" w:cs="Times New Roman"/>
          <w:sz w:val="24"/>
          <w:szCs w:val="24"/>
        </w:rPr>
        <w:t xml:space="preserve"> disa raste</w:t>
      </w:r>
      <w:r>
        <w:rPr>
          <w:rFonts w:ascii="Times New Roman" w:hAnsi="Times New Roman" w:cs="Times New Roman"/>
          <w:sz w:val="24"/>
          <w:szCs w:val="24"/>
        </w:rPr>
        <w:t>,</w:t>
      </w:r>
      <w:r w:rsidRPr="00E66621">
        <w:rPr>
          <w:rFonts w:ascii="Times New Roman" w:hAnsi="Times New Roman" w:cs="Times New Roman"/>
          <w:sz w:val="24"/>
          <w:szCs w:val="24"/>
        </w:rPr>
        <w:t xml:space="preserve"> nuk kanë kërkuar të gjykohen në mungesë të mbrojtësve të tyre, në disa raste të tjera kanë pranuar të vazhdoj</w:t>
      </w:r>
      <w:r>
        <w:rPr>
          <w:rFonts w:ascii="Times New Roman" w:hAnsi="Times New Roman" w:cs="Times New Roman"/>
          <w:sz w:val="24"/>
          <w:szCs w:val="24"/>
        </w:rPr>
        <w:t>ë</w:t>
      </w:r>
      <w:r w:rsidRPr="00E66621">
        <w:rPr>
          <w:rFonts w:ascii="Times New Roman" w:hAnsi="Times New Roman" w:cs="Times New Roman"/>
          <w:sz w:val="24"/>
          <w:szCs w:val="24"/>
        </w:rPr>
        <w:t xml:space="preserve"> gjykimi edhe në mungesë të avokatit mbrojtës. Në seancat e</w:t>
      </w:r>
      <w:r>
        <w:rPr>
          <w:rFonts w:ascii="Times New Roman" w:hAnsi="Times New Roman" w:cs="Times New Roman"/>
          <w:sz w:val="24"/>
          <w:szCs w:val="24"/>
        </w:rPr>
        <w:t xml:space="preserve"> datave</w:t>
      </w:r>
      <w:r w:rsidRPr="00E66621">
        <w:rPr>
          <w:rFonts w:ascii="Times New Roman" w:hAnsi="Times New Roman" w:cs="Times New Roman"/>
          <w:sz w:val="24"/>
          <w:szCs w:val="24"/>
        </w:rPr>
        <w:t xml:space="preserve"> 1.10.2013, </w:t>
      </w:r>
      <w:r>
        <w:rPr>
          <w:rFonts w:ascii="Times New Roman" w:hAnsi="Times New Roman" w:cs="Times New Roman"/>
          <w:sz w:val="24"/>
          <w:szCs w:val="24"/>
        </w:rPr>
        <w:t>20.11.2013, 6.1.2014, 19.5.2014 dhe</w:t>
      </w:r>
      <w:r w:rsidRPr="00E66621">
        <w:rPr>
          <w:rFonts w:ascii="Times New Roman" w:hAnsi="Times New Roman" w:cs="Times New Roman"/>
          <w:sz w:val="24"/>
          <w:szCs w:val="24"/>
        </w:rPr>
        <w:t xml:space="preserve"> 16.7.2014, nga ana e prokurorit është kërkuar të caktohet avokat kryesisht. Në disa prej kërkesave të shtyrjes, avokatët mbrojtës kanë përmendur si argument faktin se ndodheshin në një tjetër gjykim në datën dhe kohën e caktuar për t’u mbajtur seancat.</w:t>
      </w:r>
      <w:r w:rsidRPr="00E66621">
        <w:rPr>
          <w:rFonts w:ascii="Times New Roman" w:eastAsia="Times New Roman" w:hAnsi="Times New Roman" w:cs="Times New Roman"/>
          <w:sz w:val="24"/>
          <w:szCs w:val="24"/>
        </w:rPr>
        <w:t xml:space="preserve"> Në seancën e datës 2.7.2014, në të cilën nga ana e dy prej të pandehurve u kërkua përsëri të shtyhet si rezultat i mungesës së avokatëve, prokurori i çështjes ka kërkuar nga gjykata të merren masa. Sipas prokurorit kjo është e përsëritur dhe ka kërkuar të njoftohet Dhoma e Avokatisë dhe Ministria e Drejtësisë. Në seancën e datës 16.7.2016, përsëri konstatohet mungesa e avokatëve dhe përsëri prokurori i çështjes ka kërkuar të merren masa ndaj avokatëve nëpërmjet Ministrisë së Drejtësisë. </w:t>
      </w:r>
    </w:p>
    <w:p w:rsidR="007553FC" w:rsidRPr="00E66621" w:rsidRDefault="007553FC" w:rsidP="007553FC">
      <w:pPr>
        <w:widowControl w:val="0"/>
        <w:tabs>
          <w:tab w:val="left" w:pos="284"/>
          <w:tab w:val="left" w:pos="426"/>
        </w:tabs>
        <w:autoSpaceDE w:val="0"/>
        <w:autoSpaceDN w:val="0"/>
        <w:spacing w:after="120" w:line="276" w:lineRule="auto"/>
        <w:jc w:val="both"/>
        <w:rPr>
          <w:rFonts w:ascii="Times New Roman" w:eastAsia="Times New Roman" w:hAnsi="Times New Roman" w:cs="Times New Roman"/>
          <w:b/>
          <w:sz w:val="24"/>
          <w:szCs w:val="24"/>
        </w:rPr>
      </w:pPr>
      <w:r w:rsidRPr="00E66621">
        <w:rPr>
          <w:rFonts w:ascii="Times New Roman" w:eastAsia="Times New Roman" w:hAnsi="Times New Roman" w:cs="Times New Roman"/>
          <w:sz w:val="24"/>
          <w:szCs w:val="24"/>
        </w:rPr>
        <w:t>Sa më sipër rezulton, Komisioni ka kërkuar shpjegime lidhur me konstatimin se:</w:t>
      </w:r>
      <w:r w:rsidRPr="00E66621">
        <w:rPr>
          <w:rFonts w:ascii="Times New Roman" w:hAnsi="Times New Roman"/>
          <w:i/>
          <w:color w:val="1F3864" w:themeColor="accent5" w:themeShade="80"/>
          <w:sz w:val="24"/>
          <w:szCs w:val="24"/>
        </w:rPr>
        <w:t xml:space="preserve"> </w:t>
      </w:r>
      <w:r w:rsidRPr="00E66621">
        <w:rPr>
          <w:rFonts w:ascii="Times New Roman" w:hAnsi="Times New Roman"/>
          <w:i/>
          <w:sz w:val="24"/>
          <w:szCs w:val="24"/>
        </w:rPr>
        <w:t xml:space="preserve">“Duket se subjekti i rivlerësimit me veprimet dhe mosveprimet e tij ka çuar në zvarritje të procesit gjyqësor për shkak se subjekti ka pranuar shtyrjet e seancave gjyqësore dhe nuk është marrë </w:t>
      </w:r>
      <w:r w:rsidRPr="00E66621">
        <w:rPr>
          <w:rFonts w:ascii="Times New Roman" w:hAnsi="Times New Roman"/>
          <w:i/>
          <w:sz w:val="24"/>
          <w:szCs w:val="24"/>
        </w:rPr>
        <w:lastRenderedPageBreak/>
        <w:t>asnjë masë lidhur me shtyrjet e njëpasnjëshme të seancave gjyqësore si rezultat i mungesës së avokatëve të të pandehurve, pavarësisht edhe kërkesave të prokurorit të çështjes</w:t>
      </w:r>
      <w:r w:rsidR="00406463">
        <w:rPr>
          <w:rFonts w:ascii="Times New Roman" w:hAnsi="Times New Roman"/>
          <w:i/>
          <w:sz w:val="24"/>
          <w:szCs w:val="24"/>
        </w:rPr>
        <w:t xml:space="preserve"> për marrjen e masave ndaj tyre</w:t>
      </w:r>
      <w:r w:rsidRPr="00E66621">
        <w:rPr>
          <w:rFonts w:ascii="Times New Roman" w:hAnsi="Times New Roman"/>
          <w:i/>
          <w:sz w:val="24"/>
          <w:szCs w:val="24"/>
        </w:rPr>
        <w:t>”</w:t>
      </w:r>
      <w:r w:rsidR="00406463">
        <w:rPr>
          <w:rFonts w:ascii="Times New Roman" w:hAnsi="Times New Roman"/>
          <w:i/>
          <w:sz w:val="24"/>
          <w:szCs w:val="24"/>
        </w:rPr>
        <w:t>.</w:t>
      </w:r>
    </w:p>
    <w:p w:rsidR="007553FC" w:rsidRPr="00E66621" w:rsidRDefault="007553FC" w:rsidP="007553FC">
      <w:pPr>
        <w:widowControl w:val="0"/>
        <w:numPr>
          <w:ilvl w:val="0"/>
          <w:numId w:val="1"/>
        </w:numPr>
        <w:tabs>
          <w:tab w:val="left" w:pos="284"/>
          <w:tab w:val="left" w:pos="426"/>
        </w:tabs>
        <w:autoSpaceDE w:val="0"/>
        <w:autoSpaceDN w:val="0"/>
        <w:spacing w:after="120" w:line="276" w:lineRule="auto"/>
        <w:ind w:left="0" w:firstLine="0"/>
        <w:jc w:val="both"/>
        <w:rPr>
          <w:rFonts w:ascii="Times New Roman" w:eastAsia="Times New Roman" w:hAnsi="Times New Roman" w:cs="Times New Roman"/>
          <w:sz w:val="24"/>
          <w:szCs w:val="24"/>
          <w:lang w:eastAsia="sq-AL"/>
        </w:rPr>
      </w:pPr>
      <w:r w:rsidRPr="00E66621">
        <w:rPr>
          <w:rFonts w:ascii="Times New Roman" w:eastAsia="Times New Roman" w:hAnsi="Times New Roman" w:cs="Times New Roman"/>
          <w:sz w:val="24"/>
          <w:szCs w:val="24"/>
          <w:lang w:eastAsia="sq-AL"/>
        </w:rPr>
        <w:t>Ndërkohë</w:t>
      </w:r>
      <w:r w:rsidRPr="00E66621">
        <w:rPr>
          <w:rFonts w:ascii="Times New Roman" w:eastAsia="Times New Roman" w:hAnsi="Times New Roman" w:cs="Times New Roman"/>
          <w:sz w:val="24"/>
          <w:szCs w:val="24"/>
        </w:rPr>
        <w:t xml:space="preserve"> lidhur me pretendimet e denoncueses për shkelje të etikës dhe komunikimit nga trupa gjykuese gjatë zhvillimit të procesit gjyqësor, Komisioni konstaton se në CD-në e dorëzuar nga denoncuesja me mbishkrimin </w:t>
      </w:r>
      <w:r w:rsidRPr="00E66621">
        <w:rPr>
          <w:rFonts w:ascii="Times New Roman" w:eastAsia="Times New Roman" w:hAnsi="Times New Roman" w:cs="Times New Roman"/>
          <w:i/>
          <w:sz w:val="24"/>
          <w:szCs w:val="24"/>
        </w:rPr>
        <w:t>“</w:t>
      </w:r>
      <w:r>
        <w:rPr>
          <w:rFonts w:ascii="Times New Roman" w:eastAsia="Times New Roman" w:hAnsi="Times New Roman" w:cs="Times New Roman"/>
          <w:sz w:val="24"/>
          <w:szCs w:val="24"/>
        </w:rPr>
        <w:t>s</w:t>
      </w:r>
      <w:r w:rsidRPr="00E66621">
        <w:rPr>
          <w:rFonts w:ascii="Times New Roman" w:eastAsia="Times New Roman" w:hAnsi="Times New Roman" w:cs="Times New Roman"/>
          <w:sz w:val="24"/>
          <w:szCs w:val="24"/>
        </w:rPr>
        <w:t>ëmurë F. C</w:t>
      </w:r>
      <w:r w:rsidR="00342DF5">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 nuk zhvillohet gjyqi, zvarritje gjyqi” në minutën 29:30 sek., dëgjohet subjekti i rivlerësimit t’i drejtohet me ton të lartë zëri shtetasit L</w:t>
      </w:r>
      <w:r w:rsidR="00342DF5">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B</w:t>
      </w:r>
      <w:r w:rsidR="00342DF5">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 xml:space="preserve"> (babai i viktimës</w:t>
      </w:r>
      <w:r w:rsidRPr="00F4758C">
        <w:rPr>
          <w:rFonts w:ascii="Times New Roman" w:eastAsia="Times New Roman" w:hAnsi="Times New Roman" w:cs="Times New Roman"/>
          <w:sz w:val="24"/>
          <w:szCs w:val="24"/>
        </w:rPr>
        <w:t>):</w:t>
      </w:r>
      <w:r w:rsidRPr="00E66621">
        <w:rPr>
          <w:rFonts w:ascii="Times New Roman" w:eastAsia="Times New Roman" w:hAnsi="Times New Roman" w:cs="Times New Roman"/>
          <w:i/>
          <w:sz w:val="24"/>
          <w:szCs w:val="24"/>
        </w:rPr>
        <w:t xml:space="preserve"> “Çohu në këmbë, çohu në këmbë ti</w:t>
      </w:r>
      <w:r>
        <w:rPr>
          <w:rFonts w:ascii="Times New Roman" w:eastAsia="Times New Roman" w:hAnsi="Times New Roman" w:cs="Times New Roman"/>
          <w:i/>
          <w:sz w:val="24"/>
          <w:szCs w:val="24"/>
        </w:rPr>
        <w:t xml:space="preserve"> .</w:t>
      </w:r>
      <w:r w:rsidRPr="00E66621">
        <w:rPr>
          <w:rFonts w:ascii="Times New Roman" w:eastAsia="Times New Roman" w:hAnsi="Times New Roman" w:cs="Times New Roman"/>
          <w:i/>
          <w:sz w:val="24"/>
          <w:szCs w:val="24"/>
        </w:rPr>
        <w:t>.., ça ke që bërtet, po deshe me ndëgju ndëgjon, nëse nuk e përballon dot seancën dil jashtë</w:t>
      </w:r>
      <w:r>
        <w:rPr>
          <w:rFonts w:ascii="Times New Roman" w:eastAsia="Times New Roman" w:hAnsi="Times New Roman" w:cs="Times New Roman"/>
          <w:i/>
          <w:sz w:val="24"/>
          <w:szCs w:val="24"/>
        </w:rPr>
        <w:t xml:space="preserve"> .</w:t>
      </w:r>
      <w:r w:rsidRPr="00E66621">
        <w:rPr>
          <w:rFonts w:ascii="Times New Roman" w:eastAsia="Times New Roman" w:hAnsi="Times New Roman" w:cs="Times New Roman"/>
          <w:i/>
          <w:sz w:val="24"/>
          <w:szCs w:val="24"/>
        </w:rPr>
        <w:t>.., mos të flasësh më, për herë të fundit të tërheq vëmendjen, për çfarë do flasim ne, për Skënderbeun? Dil jashtë</w:t>
      </w:r>
      <w:r>
        <w:rPr>
          <w:rFonts w:ascii="Times New Roman" w:eastAsia="Times New Roman" w:hAnsi="Times New Roman" w:cs="Times New Roman"/>
          <w:i/>
          <w:sz w:val="24"/>
          <w:szCs w:val="24"/>
        </w:rPr>
        <w:t>!</w:t>
      </w:r>
      <w:r w:rsidRPr="00F4758C">
        <w:rPr>
          <w:rFonts w:ascii="Times New Roman" w:eastAsia="Times New Roman" w:hAnsi="Times New Roman" w:cs="Times New Roman"/>
          <w:i/>
          <w:sz w:val="24"/>
          <w:szCs w:val="24"/>
        </w:rPr>
        <w:t>”</w:t>
      </w:r>
      <w:r w:rsidRPr="00E66621">
        <w:rPr>
          <w:rFonts w:ascii="Times New Roman" w:eastAsia="Times New Roman" w:hAnsi="Times New Roman" w:cs="Times New Roman"/>
          <w:sz w:val="24"/>
          <w:szCs w:val="24"/>
        </w:rPr>
        <w:t xml:space="preserve"> (ndërkohë dëgjohet duke bërtitur në sfond shtetasi L</w:t>
      </w:r>
      <w:r w:rsidR="00342DF5">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B</w:t>
      </w:r>
      <w:r w:rsidR="00342DF5">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 xml:space="preserve"> gjatë kohës që e nxjerrin jashtë nga salla e gjyqit). Subjekti i rivlerësimit jep urdhër të nxirret jashtë shtetasi L</w:t>
      </w:r>
      <w:r w:rsidR="00342DF5">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B</w:t>
      </w:r>
      <w:r w:rsidR="00342DF5">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 xml:space="preserve"> për prishje të rregullit </w:t>
      </w:r>
      <w:r>
        <w:rPr>
          <w:rFonts w:ascii="Times New Roman" w:eastAsia="Times New Roman" w:hAnsi="Times New Roman" w:cs="Times New Roman"/>
          <w:sz w:val="24"/>
          <w:szCs w:val="24"/>
        </w:rPr>
        <w:t>dh</w:t>
      </w:r>
      <w:r w:rsidRPr="00E66621">
        <w:rPr>
          <w:rFonts w:ascii="Times New Roman" w:eastAsia="Times New Roman" w:hAnsi="Times New Roman" w:cs="Times New Roman"/>
          <w:sz w:val="24"/>
          <w:szCs w:val="24"/>
        </w:rPr>
        <w:t>e qetës</w:t>
      </w:r>
      <w:r>
        <w:rPr>
          <w:rFonts w:ascii="Times New Roman" w:eastAsia="Times New Roman" w:hAnsi="Times New Roman" w:cs="Times New Roman"/>
          <w:sz w:val="24"/>
          <w:szCs w:val="24"/>
        </w:rPr>
        <w:t>isë dhe të largohet nga gjykata</w:t>
      </w:r>
      <w:r w:rsidRPr="00E66621">
        <w:rPr>
          <w:rFonts w:ascii="Times New Roman" w:eastAsia="Times New Roman" w:hAnsi="Times New Roman" w:cs="Times New Roman"/>
          <w:sz w:val="24"/>
          <w:szCs w:val="24"/>
        </w:rPr>
        <w:t xml:space="preserve"> duke kërkuar të regjistrohet në procesverbal.</w:t>
      </w:r>
    </w:p>
    <w:p w:rsidR="007553FC" w:rsidRPr="00E66621" w:rsidRDefault="007553FC" w:rsidP="007553FC">
      <w:pPr>
        <w:widowControl w:val="0"/>
        <w:autoSpaceDE w:val="0"/>
        <w:autoSpaceDN w:val="0"/>
        <w:spacing w:after="120" w:line="276" w:lineRule="auto"/>
        <w:jc w:val="both"/>
        <w:rPr>
          <w:rFonts w:ascii="Times New Roman" w:eastAsia="Times New Roman" w:hAnsi="Times New Roman" w:cs="Times New Roman"/>
          <w:sz w:val="24"/>
          <w:szCs w:val="24"/>
        </w:rPr>
      </w:pPr>
      <w:r w:rsidRPr="00E66621">
        <w:rPr>
          <w:rFonts w:ascii="Times New Roman" w:eastAsia="Times New Roman" w:hAnsi="Times New Roman" w:cs="Times New Roman"/>
          <w:sz w:val="24"/>
          <w:szCs w:val="24"/>
        </w:rPr>
        <w:t>Referuar sa më lart, Komisioni ka kërkuar shpjegime lidhur me konstatimin:</w:t>
      </w:r>
      <w:r w:rsidRPr="00E66621">
        <w:rPr>
          <w:rFonts w:ascii="Times New Roman" w:eastAsia="Times New Roman" w:hAnsi="Times New Roman"/>
          <w:i/>
          <w:color w:val="002060"/>
          <w:sz w:val="24"/>
          <w:szCs w:val="24"/>
          <w:lang w:eastAsia="sq-AL"/>
        </w:rPr>
        <w:t xml:space="preserve"> “</w:t>
      </w:r>
      <w:r w:rsidRPr="00E66621">
        <w:rPr>
          <w:rFonts w:ascii="Times New Roman" w:eastAsia="Times New Roman" w:hAnsi="Times New Roman"/>
          <w:i/>
          <w:sz w:val="24"/>
          <w:szCs w:val="24"/>
          <w:lang w:eastAsia="sq-AL"/>
        </w:rPr>
        <w:t xml:space="preserve">Duket se subjekti i rivlerësimit ka sjellje të papërshtatshme dhe një mënyrë pune që nuk pajtohet me pozicionin </w:t>
      </w:r>
      <w:r>
        <w:rPr>
          <w:rFonts w:ascii="Times New Roman" w:eastAsia="Times New Roman" w:hAnsi="Times New Roman"/>
          <w:i/>
          <w:sz w:val="24"/>
          <w:szCs w:val="24"/>
          <w:lang w:eastAsia="sq-AL"/>
        </w:rPr>
        <w:t>e tij</w:t>
      </w:r>
      <w:r w:rsidRPr="00E66621">
        <w:rPr>
          <w:rFonts w:ascii="Times New Roman" w:eastAsia="Times New Roman" w:hAnsi="Times New Roman"/>
          <w:i/>
          <w:sz w:val="24"/>
          <w:szCs w:val="24"/>
          <w:lang w:eastAsia="sq-AL"/>
        </w:rPr>
        <w:t>”</w:t>
      </w:r>
      <w:r>
        <w:rPr>
          <w:rFonts w:ascii="Times New Roman" w:eastAsia="Times New Roman" w:hAnsi="Times New Roman"/>
          <w:i/>
          <w:sz w:val="24"/>
          <w:szCs w:val="24"/>
          <w:lang w:eastAsia="sq-AL"/>
        </w:rPr>
        <w:t>.</w:t>
      </w:r>
    </w:p>
    <w:p w:rsidR="007553FC" w:rsidRPr="00E66621" w:rsidRDefault="007553FC" w:rsidP="007553FC">
      <w:pPr>
        <w:widowControl w:val="0"/>
        <w:numPr>
          <w:ilvl w:val="0"/>
          <w:numId w:val="1"/>
        </w:numPr>
        <w:tabs>
          <w:tab w:val="left" w:pos="284"/>
          <w:tab w:val="left" w:pos="426"/>
        </w:tabs>
        <w:autoSpaceDE w:val="0"/>
        <w:autoSpaceDN w:val="0"/>
        <w:spacing w:after="120" w:line="276" w:lineRule="auto"/>
        <w:ind w:left="0" w:firstLine="0"/>
        <w:jc w:val="both"/>
        <w:rPr>
          <w:rFonts w:ascii="Times New Roman" w:eastAsia="Times New Roman" w:hAnsi="Times New Roman" w:cs="Times New Roman"/>
          <w:sz w:val="24"/>
          <w:szCs w:val="24"/>
        </w:rPr>
      </w:pPr>
      <w:r w:rsidRPr="00E66621">
        <w:rPr>
          <w:rFonts w:ascii="Times New Roman" w:eastAsia="Times New Roman" w:hAnsi="Times New Roman" w:cs="Times New Roman"/>
          <w:sz w:val="24"/>
          <w:szCs w:val="24"/>
        </w:rPr>
        <w:t xml:space="preserve">Në përgjigje të barrës së provës, subjekti i rivlerësimit shpjegoi se </w:t>
      </w:r>
      <w:r w:rsidRPr="00E66621">
        <w:rPr>
          <w:rFonts w:ascii="Times New Roman" w:eastAsia="Times New Roman" w:hAnsi="Times New Roman" w:cs="Times New Roman"/>
          <w:sz w:val="24"/>
          <w:lang w:eastAsia="sq-AL"/>
        </w:rPr>
        <w:t>çështja në gjykim ka qenë një ngjarje shumë e rëndë, me pjesëmarrje të madhe të publikut dhe familjarëve e të afërmve të viktimës. Gjatë zhvillimit të seancave gjyqësore ka pasur tension, nervozizëm, prishje të rregullit dhe qetësisë</w:t>
      </w:r>
      <w:r>
        <w:rPr>
          <w:rFonts w:ascii="Times New Roman" w:eastAsia="Times New Roman" w:hAnsi="Times New Roman" w:cs="Times New Roman"/>
          <w:sz w:val="24"/>
          <w:lang w:eastAsia="sq-AL"/>
        </w:rPr>
        <w:t>,</w:t>
      </w:r>
      <w:r w:rsidRPr="00E66621">
        <w:rPr>
          <w:rFonts w:ascii="Times New Roman" w:eastAsia="Times New Roman" w:hAnsi="Times New Roman" w:cs="Times New Roman"/>
          <w:sz w:val="24"/>
          <w:lang w:eastAsia="sq-AL"/>
        </w:rPr>
        <w:t xml:space="preserve"> kryesisht nga familjarët e viktimës, të cilët në disa raste tentonin të intimidonin, kërcënonin dhe përdornin fjalë e shprehje fyese kryesisht ndaj avokatëve të të pandehurve. Përgjithësisht është respektuar solemniteti dhe mbajtja e rregullit dhe qetësisë në gjykim. Momenti kur ka pasur debat dhe tentativë për të prishur rregullin dhe qetësinë në gjykatë ka qenë prezantimi i diskutimeve përfundimtare të të pandehurve dhe mbrojtësve të tyre. Gjatë fjalës së mbajtur nga </w:t>
      </w:r>
      <w:r>
        <w:rPr>
          <w:rFonts w:ascii="Times New Roman" w:eastAsia="Times New Roman" w:hAnsi="Times New Roman" w:cs="Times New Roman"/>
          <w:sz w:val="24"/>
          <w:lang w:eastAsia="sq-AL"/>
        </w:rPr>
        <w:t>a</w:t>
      </w:r>
      <w:r w:rsidRPr="00E66621">
        <w:rPr>
          <w:rFonts w:ascii="Times New Roman" w:eastAsia="Times New Roman" w:hAnsi="Times New Roman" w:cs="Times New Roman"/>
          <w:sz w:val="24"/>
          <w:lang w:eastAsia="sq-AL"/>
        </w:rPr>
        <w:t>v. S. D., mbrojtës i të pandehurit L</w:t>
      </w:r>
      <w:r w:rsidR="00342DF5">
        <w:rPr>
          <w:rFonts w:ascii="Times New Roman" w:eastAsia="Times New Roman" w:hAnsi="Times New Roman" w:cs="Times New Roman"/>
          <w:sz w:val="24"/>
          <w:lang w:eastAsia="sq-AL"/>
        </w:rPr>
        <w:t>.</w:t>
      </w:r>
      <w:r w:rsidRPr="00E66621">
        <w:rPr>
          <w:rFonts w:ascii="Times New Roman" w:eastAsia="Times New Roman" w:hAnsi="Times New Roman" w:cs="Times New Roman"/>
          <w:sz w:val="24"/>
          <w:lang w:eastAsia="sq-AL"/>
        </w:rPr>
        <w:t>B</w:t>
      </w:r>
      <w:r w:rsidR="00342DF5">
        <w:rPr>
          <w:rFonts w:ascii="Times New Roman" w:eastAsia="Times New Roman" w:hAnsi="Times New Roman" w:cs="Times New Roman"/>
          <w:sz w:val="24"/>
          <w:lang w:eastAsia="sq-AL"/>
        </w:rPr>
        <w:t>.</w:t>
      </w:r>
      <w:r w:rsidRPr="00E66621">
        <w:rPr>
          <w:rFonts w:ascii="Times New Roman" w:eastAsia="Times New Roman" w:hAnsi="Times New Roman" w:cs="Times New Roman"/>
          <w:sz w:val="24"/>
          <w:lang w:eastAsia="sq-AL"/>
        </w:rPr>
        <w:t xml:space="preserve"> është ndërhyrë dy herë nga prindërit e viktimës, të cilët kanë ushtruar presion psikologjik, kërcënim dhe fjalë fyese ndaj avokatit. Në cilësinë e drejtuesit të seancës ka ushtruar autoritetin dhe ka urdhëruar marrjen e masave konkrete për nxjerrjen nga salla të personave që prishën rregullin, qetësinë dhe mbarëvajtjen e gjykimit. Subjekti thekson se personat e lartpërmendur e kishin bërë në mënyrë të përsëritur këtë veprim.</w:t>
      </w:r>
      <w:r w:rsidRPr="00E66621">
        <w:rPr>
          <w:rFonts w:ascii="Times New Roman" w:eastAsia="Times New Roman" w:hAnsi="Times New Roman" w:cs="Times New Roman"/>
          <w:sz w:val="24"/>
          <w:szCs w:val="24"/>
        </w:rPr>
        <w:t xml:space="preserve"> </w:t>
      </w:r>
      <w:r w:rsidRPr="00E66621">
        <w:rPr>
          <w:rFonts w:ascii="Times New Roman" w:eastAsia="Times New Roman" w:hAnsi="Times New Roman" w:cs="Times New Roman"/>
          <w:sz w:val="24"/>
          <w:lang w:eastAsia="sq-AL"/>
        </w:rPr>
        <w:t xml:space="preserve">Në drejtimin e seancave gjyqësore subjekti sqaron se është bazuar në dispozitat e nenit 341 të </w:t>
      </w:r>
      <w:r>
        <w:rPr>
          <w:rFonts w:ascii="Times New Roman" w:eastAsia="Times New Roman" w:hAnsi="Times New Roman" w:cs="Times New Roman"/>
          <w:bCs/>
          <w:sz w:val="24"/>
          <w:szCs w:val="24"/>
          <w:lang w:eastAsia="sq-AL"/>
        </w:rPr>
        <w:t>Kodit të Procedurës Penale</w:t>
      </w:r>
      <w:r w:rsidRPr="00E66621">
        <w:rPr>
          <w:rFonts w:ascii="Times New Roman" w:eastAsia="Times New Roman" w:hAnsi="Times New Roman" w:cs="Times New Roman"/>
          <w:sz w:val="24"/>
          <w:lang w:eastAsia="sq-AL"/>
        </w:rPr>
        <w:t>. Më tej, deklaron se nga përmbajtja e CD-së së regjistrimit të seancës gjyqësore rezulton se tonaliteti i zërit të tij si kryesues dhe person që ka detyrim ligjor për marrjen e masave për garantimin dhe respektimin e autoritet të gjykatës ka qenë në proporcion dhe jo me ton më të lartë se kërcënimet dhe fjalët fyese në drejtim të palëve në gjykim.</w:t>
      </w:r>
      <w:r>
        <w:rPr>
          <w:rFonts w:ascii="Times New Roman" w:eastAsia="Times New Roman" w:hAnsi="Times New Roman" w:cs="Times New Roman"/>
          <w:sz w:val="24"/>
          <w:lang w:eastAsia="sq-AL"/>
        </w:rPr>
        <w:t xml:space="preserve"> </w:t>
      </w:r>
    </w:p>
    <w:p w:rsidR="007553FC" w:rsidRPr="00E66621" w:rsidRDefault="007553FC" w:rsidP="007553FC">
      <w:pPr>
        <w:spacing w:after="120" w:line="291" w:lineRule="auto"/>
        <w:ind w:right="-46"/>
        <w:jc w:val="both"/>
        <w:rPr>
          <w:rFonts w:ascii="Times New Roman" w:eastAsia="Times New Roman" w:hAnsi="Times New Roman" w:cs="Times New Roman"/>
          <w:sz w:val="24"/>
          <w:lang w:eastAsia="sq-AL"/>
        </w:rPr>
      </w:pPr>
      <w:r w:rsidRPr="00E66621">
        <w:rPr>
          <w:rFonts w:ascii="Times New Roman" w:eastAsia="Times New Roman" w:hAnsi="Times New Roman" w:cs="Times New Roman"/>
          <w:sz w:val="24"/>
          <w:lang w:eastAsia="sq-AL"/>
        </w:rPr>
        <w:t xml:space="preserve">Lidhur me zvarritjen e procesit, subjekti deklaron se janë bërë përpjekje maksimale për përfundimin në afat të çështjes. Shtyrja e seancave gjyqësore nga 27 të zhvilluara është bërë vetëm në dy raste për mosformim trupi gjykues për arsye ligjore të ligjshme dhe rastet e tjera janë bërë për mungesë dhe kërkesa për </w:t>
      </w:r>
      <w:r>
        <w:rPr>
          <w:rFonts w:ascii="Times New Roman" w:eastAsia="Times New Roman" w:hAnsi="Times New Roman" w:cs="Times New Roman"/>
          <w:sz w:val="24"/>
          <w:lang w:eastAsia="sq-AL"/>
        </w:rPr>
        <w:t>shtyje nga prokurori</w:t>
      </w:r>
      <w:r w:rsidRPr="00E66621">
        <w:rPr>
          <w:rFonts w:ascii="Times New Roman" w:eastAsia="Times New Roman" w:hAnsi="Times New Roman" w:cs="Times New Roman"/>
          <w:sz w:val="24"/>
          <w:lang w:eastAsia="sq-AL"/>
        </w:rPr>
        <w:t xml:space="preserve"> në tr</w:t>
      </w:r>
      <w:r>
        <w:rPr>
          <w:rFonts w:ascii="Times New Roman" w:eastAsia="Times New Roman" w:hAnsi="Times New Roman" w:cs="Times New Roman"/>
          <w:sz w:val="24"/>
          <w:lang w:eastAsia="sq-AL"/>
        </w:rPr>
        <w:t>i</w:t>
      </w:r>
      <w:r w:rsidRPr="00E66621">
        <w:rPr>
          <w:rFonts w:ascii="Times New Roman" w:eastAsia="Times New Roman" w:hAnsi="Times New Roman" w:cs="Times New Roman"/>
          <w:sz w:val="24"/>
          <w:lang w:eastAsia="sq-AL"/>
        </w:rPr>
        <w:t xml:space="preserve"> raste dhe pjesa tjetër nga mungesa e palëve, kryesisht nga avokatët (dy prej tyre ishin nga Tirana). Në periudhën e zgjatjes së gjykimit për 14 muaj e 19 ditë në intervalin kohor 2.7.2013 - 19.09.2014, ka ndikuar edhe fakti se në këtë periudhë janë përfshirë 2 herë periudhat korrik - gusht.</w:t>
      </w:r>
      <w:r>
        <w:rPr>
          <w:rFonts w:ascii="Times New Roman" w:eastAsia="Times New Roman" w:hAnsi="Times New Roman" w:cs="Times New Roman"/>
          <w:sz w:val="24"/>
          <w:lang w:eastAsia="sq-AL"/>
        </w:rPr>
        <w:t xml:space="preserve"> </w:t>
      </w:r>
    </w:p>
    <w:p w:rsidR="007553FC" w:rsidRPr="00F4758C" w:rsidRDefault="007553FC" w:rsidP="007553FC">
      <w:pPr>
        <w:widowControl w:val="0"/>
        <w:numPr>
          <w:ilvl w:val="0"/>
          <w:numId w:val="1"/>
        </w:numPr>
        <w:tabs>
          <w:tab w:val="left" w:pos="284"/>
          <w:tab w:val="left" w:pos="426"/>
        </w:tabs>
        <w:autoSpaceDE w:val="0"/>
        <w:autoSpaceDN w:val="0"/>
        <w:spacing w:after="120" w:line="276" w:lineRule="auto"/>
        <w:ind w:left="0" w:firstLine="0"/>
        <w:jc w:val="both"/>
        <w:rPr>
          <w:rFonts w:ascii="Times New Roman" w:eastAsia="Times New Roman" w:hAnsi="Times New Roman" w:cs="Times New Roman"/>
          <w:bCs/>
          <w:sz w:val="24"/>
          <w:szCs w:val="24"/>
          <w:lang w:eastAsia="sq-AL"/>
        </w:rPr>
      </w:pPr>
      <w:r w:rsidRPr="00E66621">
        <w:rPr>
          <w:rFonts w:ascii="Times New Roman" w:eastAsia="Times New Roman" w:hAnsi="Times New Roman" w:cs="Times New Roman"/>
          <w:b/>
          <w:sz w:val="24"/>
          <w:szCs w:val="24"/>
        </w:rPr>
        <w:lastRenderedPageBreak/>
        <w:t xml:space="preserve">Në vlerësimin tim, </w:t>
      </w:r>
      <w:r w:rsidRPr="00E66621">
        <w:rPr>
          <w:rFonts w:ascii="Times New Roman" w:eastAsia="Times New Roman" w:hAnsi="Times New Roman" w:cs="Times New Roman"/>
          <w:sz w:val="24"/>
          <w:szCs w:val="24"/>
        </w:rPr>
        <w:t>subjekti nuk rezulton të ketë qenë efektiv në gjykimin e çështjes brenda një afati të arsyeshëm kohor duke treguar mangësi profesionale. Kjo gjë ka ardhur si rezultat i organizimit të dobët të punës dhe mospërdorimi</w:t>
      </w:r>
      <w:r>
        <w:rPr>
          <w:rFonts w:ascii="Times New Roman" w:eastAsia="Times New Roman" w:hAnsi="Times New Roman" w:cs="Times New Roman"/>
          <w:sz w:val="24"/>
          <w:szCs w:val="24"/>
        </w:rPr>
        <w:t>t</w:t>
      </w:r>
      <w:r w:rsidRPr="00E66621">
        <w:rPr>
          <w:rFonts w:ascii="Times New Roman" w:eastAsia="Times New Roman" w:hAnsi="Times New Roman" w:cs="Times New Roman"/>
          <w:sz w:val="24"/>
          <w:szCs w:val="24"/>
        </w:rPr>
        <w:t xml:space="preserve"> </w:t>
      </w:r>
      <w:r>
        <w:rPr>
          <w:rFonts w:ascii="Times New Roman" w:eastAsia="Times New Roman" w:hAnsi="Times New Roman" w:cs="Times New Roman"/>
          <w:sz w:val="24"/>
          <w:lang w:eastAsia="sq-AL"/>
        </w:rPr>
        <w:t>të</w:t>
      </w:r>
      <w:r w:rsidRPr="00E66621">
        <w:rPr>
          <w:rFonts w:ascii="Times New Roman" w:eastAsia="Times New Roman" w:hAnsi="Times New Roman" w:cs="Times New Roman"/>
          <w:sz w:val="24"/>
          <w:szCs w:val="24"/>
        </w:rPr>
        <w:t xml:space="preserve"> mjeteve të duhura procedurale për të minimizuar rastet e shtyrjes së seancave gjyqësore. Gjatë gjykimit janë shtyrë 6 seanca me justifikimin se mungonin avokatët/përfaqësuesit e të pandehurve, të cilët kanë kërkuar shtyrjen  e gjykimit për arsye se në datat në të cilat</w:t>
      </w:r>
      <w:r>
        <w:rPr>
          <w:rFonts w:ascii="Times New Roman" w:eastAsia="Times New Roman" w:hAnsi="Times New Roman" w:cs="Times New Roman"/>
          <w:sz w:val="24"/>
          <w:szCs w:val="24"/>
        </w:rPr>
        <w:t xml:space="preserve"> zhvillohej gjykimi</w:t>
      </w:r>
      <w:r w:rsidRPr="00E66621">
        <w:rPr>
          <w:rFonts w:ascii="Times New Roman" w:eastAsia="Times New Roman" w:hAnsi="Times New Roman" w:cs="Times New Roman"/>
          <w:sz w:val="24"/>
          <w:szCs w:val="24"/>
        </w:rPr>
        <w:t xml:space="preserve"> ndodheshin në një tjetër gjykim, (në gjykata të tjera) dhe nuk kanë paraqitur asnjë dokument provues lidhur me kërkesën e tyre. </w:t>
      </w:r>
      <w:r w:rsidRPr="00E66621">
        <w:rPr>
          <w:rFonts w:ascii="Times New Roman" w:eastAsia="MS Mincho" w:hAnsi="Times New Roman" w:cs="Times New Roman"/>
          <w:sz w:val="24"/>
          <w:szCs w:val="24"/>
        </w:rPr>
        <w:t>Vlerësoj se subjekti i rivlerësimit ka treguar gjykim të dobët dhe mangësi të theksuara në mënyrë të përsëritur në aftësitë e tij organizative duke u gjendur kështu në parashikimet e nenit 74 të ligjit nr. 96/2016</w:t>
      </w:r>
      <w:r w:rsidRPr="00E66621">
        <w:rPr>
          <w:rFonts w:ascii="Times New Roman" w:eastAsia="Times New Roman" w:hAnsi="Times New Roman" w:cs="Times New Roman"/>
          <w:bCs/>
          <w:sz w:val="24"/>
          <w:szCs w:val="24"/>
          <w:lang w:eastAsia="sq-AL"/>
        </w:rPr>
        <w:t>.</w:t>
      </w:r>
    </w:p>
    <w:p w:rsidR="007553FC" w:rsidRPr="00E66621" w:rsidRDefault="007553FC" w:rsidP="007553FC">
      <w:pPr>
        <w:widowControl w:val="0"/>
        <w:numPr>
          <w:ilvl w:val="0"/>
          <w:numId w:val="1"/>
        </w:numPr>
        <w:tabs>
          <w:tab w:val="left" w:pos="284"/>
          <w:tab w:val="left" w:pos="426"/>
        </w:tabs>
        <w:autoSpaceDE w:val="0"/>
        <w:autoSpaceDN w:val="0"/>
        <w:spacing w:after="120" w:line="276" w:lineRule="auto"/>
        <w:ind w:left="0" w:firstLine="0"/>
        <w:jc w:val="both"/>
        <w:rPr>
          <w:rFonts w:ascii="Times New Roman" w:eastAsia="Times New Roman" w:hAnsi="Times New Roman" w:cs="Times New Roman"/>
          <w:sz w:val="24"/>
          <w:szCs w:val="24"/>
        </w:rPr>
      </w:pPr>
      <w:r w:rsidRPr="00E66621">
        <w:rPr>
          <w:rFonts w:ascii="Times New Roman" w:hAnsi="Times New Roman" w:cs="Times New Roman"/>
          <w:sz w:val="24"/>
          <w:szCs w:val="24"/>
        </w:rPr>
        <w:t>Më tej, shtetasi D</w:t>
      </w:r>
      <w:r w:rsidR="00342DF5">
        <w:rPr>
          <w:rFonts w:ascii="Times New Roman" w:hAnsi="Times New Roman" w:cs="Times New Roman"/>
          <w:sz w:val="24"/>
          <w:szCs w:val="24"/>
        </w:rPr>
        <w:t>.</w:t>
      </w:r>
      <w:r w:rsidRPr="00E66621">
        <w:rPr>
          <w:rFonts w:ascii="Times New Roman" w:hAnsi="Times New Roman" w:cs="Times New Roman"/>
          <w:sz w:val="24"/>
          <w:szCs w:val="24"/>
        </w:rPr>
        <w:t>H</w:t>
      </w:r>
      <w:r w:rsidR="00342DF5">
        <w:rPr>
          <w:rFonts w:ascii="Times New Roman" w:hAnsi="Times New Roman" w:cs="Times New Roman"/>
          <w:sz w:val="24"/>
          <w:szCs w:val="24"/>
        </w:rPr>
        <w:t>.</w:t>
      </w:r>
      <w:r w:rsidRPr="00E66621">
        <w:rPr>
          <w:rFonts w:ascii="Times New Roman" w:hAnsi="Times New Roman" w:cs="Times New Roman"/>
          <w:sz w:val="24"/>
          <w:szCs w:val="24"/>
        </w:rPr>
        <w:t xml:space="preserve"> është ankuar në Komision për zvarritjen e procesit gjyqësor në çështjen penale </w:t>
      </w:r>
      <w:r w:rsidRPr="00E66621">
        <w:rPr>
          <w:rFonts w:ascii="Times New Roman" w:eastAsia="Times New Roman" w:hAnsi="Times New Roman" w:cs="Times New Roman"/>
          <w:sz w:val="24"/>
          <w:szCs w:val="24"/>
        </w:rPr>
        <w:t xml:space="preserve">të gjykuar nga subjekti me vendimin nr. </w:t>
      </w:r>
      <w:r w:rsidR="00342DF5">
        <w:rPr>
          <w:rFonts w:ascii="Times New Roman" w:hAnsi="Times New Roman" w:cs="Times New Roman"/>
          <w:sz w:val="24"/>
          <w:szCs w:val="24"/>
        </w:rPr>
        <w:t>***</w:t>
      </w:r>
      <w:r w:rsidRPr="00E66621">
        <w:rPr>
          <w:rFonts w:ascii="Times New Roman" w:eastAsia="Times New Roman" w:hAnsi="Times New Roman" w:cs="Times New Roman"/>
          <w:sz w:val="24"/>
          <w:szCs w:val="24"/>
        </w:rPr>
        <w:t>, datë 2.11.2009</w:t>
      </w:r>
      <w:r w:rsidRPr="00E66621">
        <w:rPr>
          <w:rFonts w:ascii="Times New Roman" w:hAnsi="Times New Roman" w:cs="Times New Roman"/>
          <w:sz w:val="24"/>
          <w:szCs w:val="24"/>
        </w:rPr>
        <w:t>.</w:t>
      </w:r>
      <w:r w:rsidRPr="00E66621">
        <w:rPr>
          <w:rFonts w:ascii="Times New Roman" w:eastAsia="Times New Roman" w:hAnsi="Times New Roman" w:cs="Times New Roman"/>
          <w:sz w:val="24"/>
          <w:szCs w:val="24"/>
        </w:rPr>
        <w:t xml:space="preserve"> </w:t>
      </w:r>
      <w:r w:rsidRPr="00E66621">
        <w:rPr>
          <w:rFonts w:ascii="Times New Roman" w:hAnsi="Times New Roman" w:cs="Times New Roman"/>
          <w:sz w:val="24"/>
          <w:szCs w:val="24"/>
        </w:rPr>
        <w:t>Komisioni iu drejtua Gjykatës së Rrethit Gjyqësor Mat</w:t>
      </w:r>
      <w:r w:rsidRPr="00E66621">
        <w:rPr>
          <w:rFonts w:ascii="Times New Roman" w:hAnsi="Times New Roman" w:cs="Times New Roman"/>
          <w:sz w:val="24"/>
          <w:szCs w:val="24"/>
          <w:vertAlign w:val="superscript"/>
        </w:rPr>
        <w:footnoteReference w:id="6"/>
      </w:r>
      <w:r w:rsidRPr="00E66621">
        <w:rPr>
          <w:rFonts w:ascii="Times New Roman" w:hAnsi="Times New Roman" w:cs="Times New Roman"/>
          <w:sz w:val="24"/>
          <w:szCs w:val="24"/>
        </w:rPr>
        <w:t xml:space="preserve"> për të vënë në dispozicion kopjen e dosjes së këtij procedimi penal. Pas administrimit të dosjes së ardhur nga gjykata</w:t>
      </w:r>
      <w:r w:rsidRPr="00E66621">
        <w:rPr>
          <w:rFonts w:ascii="Times New Roman" w:hAnsi="Times New Roman" w:cs="Times New Roman"/>
          <w:sz w:val="24"/>
          <w:szCs w:val="24"/>
          <w:vertAlign w:val="superscript"/>
        </w:rPr>
        <w:footnoteReference w:id="7"/>
      </w:r>
      <w:r w:rsidRPr="00E66621">
        <w:rPr>
          <w:rFonts w:ascii="Times New Roman" w:hAnsi="Times New Roman" w:cs="Times New Roman"/>
          <w:sz w:val="24"/>
          <w:szCs w:val="24"/>
        </w:rPr>
        <w:t xml:space="preserve">, rezultoi se </w:t>
      </w:r>
      <w:r>
        <w:rPr>
          <w:rFonts w:ascii="Times New Roman" w:hAnsi="Times New Roman" w:cs="Times New Roman"/>
          <w:sz w:val="24"/>
          <w:szCs w:val="24"/>
        </w:rPr>
        <w:t>P</w:t>
      </w:r>
      <w:r w:rsidRPr="00E66621">
        <w:rPr>
          <w:rFonts w:ascii="Times New Roman" w:hAnsi="Times New Roman" w:cs="Times New Roman"/>
          <w:sz w:val="24"/>
          <w:szCs w:val="24"/>
        </w:rPr>
        <w:t>r</w:t>
      </w:r>
      <w:r>
        <w:rPr>
          <w:rFonts w:ascii="Times New Roman" w:hAnsi="Times New Roman" w:cs="Times New Roman"/>
          <w:sz w:val="24"/>
          <w:szCs w:val="24"/>
        </w:rPr>
        <w:t>okuroria e Rrethit Gjyqësor Mat</w:t>
      </w:r>
      <w:r w:rsidRPr="00E66621">
        <w:rPr>
          <w:rFonts w:ascii="Times New Roman" w:hAnsi="Times New Roman" w:cs="Times New Roman"/>
          <w:sz w:val="24"/>
          <w:szCs w:val="24"/>
        </w:rPr>
        <w:t xml:space="preserve"> ka filluar procedimin penal </w:t>
      </w:r>
      <w:r>
        <w:rPr>
          <w:rFonts w:ascii="Times New Roman" w:hAnsi="Times New Roman" w:cs="Times New Roman"/>
          <w:sz w:val="24"/>
          <w:szCs w:val="24"/>
        </w:rPr>
        <w:t xml:space="preserve">nr. </w:t>
      </w:r>
      <w:r w:rsidR="00342DF5" w:rsidRPr="00342DF5">
        <w:rPr>
          <w:rFonts w:ascii="Times New Roman" w:hAnsi="Times New Roman" w:cs="Times New Roman"/>
          <w:sz w:val="24"/>
          <w:szCs w:val="24"/>
        </w:rPr>
        <w:t>***</w:t>
      </w:r>
      <w:r w:rsidRPr="00E66621">
        <w:rPr>
          <w:rFonts w:ascii="Times New Roman" w:hAnsi="Times New Roman" w:cs="Times New Roman"/>
          <w:sz w:val="24"/>
          <w:szCs w:val="24"/>
        </w:rPr>
        <w:t>/2001, në ngarkim të të pandehurit V</w:t>
      </w:r>
      <w:r w:rsidR="00342DF5">
        <w:rPr>
          <w:rFonts w:ascii="Times New Roman" w:hAnsi="Times New Roman" w:cs="Times New Roman"/>
          <w:sz w:val="24"/>
          <w:szCs w:val="24"/>
        </w:rPr>
        <w:t>.</w:t>
      </w:r>
      <w:r w:rsidRPr="00E66621">
        <w:rPr>
          <w:rFonts w:ascii="Times New Roman" w:hAnsi="Times New Roman" w:cs="Times New Roman"/>
          <w:sz w:val="24"/>
          <w:szCs w:val="24"/>
        </w:rPr>
        <w:t>D</w:t>
      </w:r>
      <w:r w:rsidR="00342DF5">
        <w:rPr>
          <w:rFonts w:ascii="Times New Roman" w:hAnsi="Times New Roman" w:cs="Times New Roman"/>
          <w:sz w:val="24"/>
          <w:szCs w:val="24"/>
        </w:rPr>
        <w:t>.</w:t>
      </w:r>
      <w:r w:rsidRPr="00E66621">
        <w:rPr>
          <w:rFonts w:ascii="Times New Roman" w:hAnsi="Times New Roman" w:cs="Times New Roman"/>
          <w:sz w:val="24"/>
          <w:szCs w:val="24"/>
        </w:rPr>
        <w:t>, duke e akuzuar për veprën penale “</w:t>
      </w:r>
      <w:r>
        <w:rPr>
          <w:rFonts w:ascii="Times New Roman" w:hAnsi="Times New Roman" w:cs="Times New Roman"/>
          <w:sz w:val="24"/>
          <w:szCs w:val="24"/>
        </w:rPr>
        <w:t>vrasje</w:t>
      </w:r>
      <w:r w:rsidRPr="00E66621">
        <w:rPr>
          <w:rFonts w:ascii="Times New Roman" w:hAnsi="Times New Roman" w:cs="Times New Roman"/>
          <w:sz w:val="24"/>
          <w:szCs w:val="24"/>
        </w:rPr>
        <w:t xml:space="preserve"> në rrethana të tjera cilësuese” dhe “</w:t>
      </w:r>
      <w:r>
        <w:rPr>
          <w:rFonts w:ascii="Times New Roman" w:hAnsi="Times New Roman" w:cs="Times New Roman"/>
          <w:sz w:val="24"/>
          <w:szCs w:val="24"/>
        </w:rPr>
        <w:t>mbajtje</w:t>
      </w:r>
      <w:r w:rsidRPr="00E66621">
        <w:rPr>
          <w:rFonts w:ascii="Times New Roman" w:hAnsi="Times New Roman" w:cs="Times New Roman"/>
          <w:sz w:val="24"/>
          <w:szCs w:val="24"/>
        </w:rPr>
        <w:t xml:space="preserve"> pa leje </w:t>
      </w:r>
      <w:r>
        <w:rPr>
          <w:rFonts w:ascii="Times New Roman" w:hAnsi="Times New Roman" w:cs="Times New Roman"/>
          <w:sz w:val="24"/>
          <w:szCs w:val="24"/>
        </w:rPr>
        <w:t>e</w:t>
      </w:r>
      <w:r w:rsidRPr="00E66621">
        <w:rPr>
          <w:rFonts w:ascii="Times New Roman" w:hAnsi="Times New Roman" w:cs="Times New Roman"/>
          <w:sz w:val="24"/>
          <w:szCs w:val="24"/>
        </w:rPr>
        <w:t xml:space="preserve"> armëve luftarake”.</w:t>
      </w:r>
      <w:r w:rsidRPr="00E66621">
        <w:rPr>
          <w:rFonts w:ascii="Times New Roman" w:eastAsia="Times New Roman" w:hAnsi="Times New Roman" w:cs="Times New Roman"/>
          <w:sz w:val="24"/>
          <w:szCs w:val="24"/>
        </w:rPr>
        <w:t xml:space="preserve"> </w:t>
      </w:r>
      <w:r w:rsidRPr="00406463">
        <w:rPr>
          <w:rFonts w:ascii="Times New Roman" w:hAnsi="Times New Roman" w:cs="Times New Roman"/>
          <w:sz w:val="24"/>
          <w:szCs w:val="24"/>
        </w:rPr>
        <w:t>Rrethanat e faktit</w:t>
      </w:r>
      <w:r w:rsidRPr="00E66621">
        <w:rPr>
          <w:rFonts w:ascii="Times New Roman" w:hAnsi="Times New Roman" w:cs="Times New Roman"/>
          <w:b/>
          <w:sz w:val="24"/>
          <w:szCs w:val="24"/>
        </w:rPr>
        <w:t xml:space="preserve"> </w:t>
      </w:r>
      <w:r>
        <w:rPr>
          <w:rFonts w:ascii="Times New Roman" w:hAnsi="Times New Roman" w:cs="Times New Roman"/>
          <w:sz w:val="24"/>
          <w:szCs w:val="24"/>
        </w:rPr>
        <w:t>–</w:t>
      </w:r>
      <w:r w:rsidRPr="00E66621">
        <w:rPr>
          <w:rFonts w:ascii="Times New Roman" w:hAnsi="Times New Roman" w:cs="Times New Roman"/>
          <w:sz w:val="24"/>
          <w:szCs w:val="24"/>
        </w:rPr>
        <w:t xml:space="preserve"> </w:t>
      </w:r>
      <w:r>
        <w:rPr>
          <w:rFonts w:ascii="Times New Roman" w:hAnsi="Times New Roman" w:cs="Times New Roman"/>
          <w:sz w:val="24"/>
          <w:szCs w:val="24"/>
        </w:rPr>
        <w:t>në datën 6.8.2001</w:t>
      </w:r>
      <w:r w:rsidRPr="00E66621">
        <w:rPr>
          <w:rFonts w:ascii="Times New Roman" w:hAnsi="Times New Roman" w:cs="Times New Roman"/>
          <w:sz w:val="24"/>
          <w:szCs w:val="24"/>
        </w:rPr>
        <w:t xml:space="preserve"> janë vrarë me armë zjarri viktimat V</w:t>
      </w:r>
      <w:r w:rsidR="00342DF5">
        <w:rPr>
          <w:rFonts w:ascii="Times New Roman" w:hAnsi="Times New Roman" w:cs="Times New Roman"/>
          <w:sz w:val="24"/>
          <w:szCs w:val="24"/>
        </w:rPr>
        <w:t>.</w:t>
      </w:r>
      <w:r w:rsidRPr="00E66621">
        <w:rPr>
          <w:rFonts w:ascii="Times New Roman" w:hAnsi="Times New Roman" w:cs="Times New Roman"/>
          <w:sz w:val="24"/>
          <w:szCs w:val="24"/>
        </w:rPr>
        <w:t>H</w:t>
      </w:r>
      <w:r w:rsidR="00342DF5">
        <w:rPr>
          <w:rFonts w:ascii="Times New Roman" w:hAnsi="Times New Roman" w:cs="Times New Roman"/>
          <w:sz w:val="24"/>
          <w:szCs w:val="24"/>
        </w:rPr>
        <w:t>.</w:t>
      </w:r>
      <w:r w:rsidRPr="00E66621">
        <w:rPr>
          <w:rFonts w:ascii="Times New Roman" w:hAnsi="Times New Roman" w:cs="Times New Roman"/>
          <w:sz w:val="24"/>
          <w:szCs w:val="24"/>
        </w:rPr>
        <w:t xml:space="preserve"> dhe N</w:t>
      </w:r>
      <w:r w:rsidR="00342DF5">
        <w:rPr>
          <w:rFonts w:ascii="Times New Roman" w:hAnsi="Times New Roman" w:cs="Times New Roman"/>
          <w:sz w:val="24"/>
          <w:szCs w:val="24"/>
        </w:rPr>
        <w:t>.</w:t>
      </w:r>
      <w:r w:rsidRPr="00E66621">
        <w:rPr>
          <w:rFonts w:ascii="Times New Roman" w:hAnsi="Times New Roman" w:cs="Times New Roman"/>
          <w:sz w:val="24"/>
          <w:szCs w:val="24"/>
        </w:rPr>
        <w:t>H</w:t>
      </w:r>
      <w:r w:rsidR="00342DF5">
        <w:rPr>
          <w:rFonts w:ascii="Times New Roman" w:hAnsi="Times New Roman" w:cs="Times New Roman"/>
          <w:sz w:val="24"/>
          <w:szCs w:val="24"/>
        </w:rPr>
        <w:t>.</w:t>
      </w:r>
      <w:r w:rsidRPr="00E66621">
        <w:rPr>
          <w:rFonts w:ascii="Times New Roman" w:hAnsi="Times New Roman" w:cs="Times New Roman"/>
          <w:sz w:val="24"/>
          <w:szCs w:val="24"/>
        </w:rPr>
        <w:t>, banorë të fshatit Rrethë Baz</w:t>
      </w:r>
      <w:r>
        <w:rPr>
          <w:rFonts w:ascii="Times New Roman" w:hAnsi="Times New Roman" w:cs="Times New Roman"/>
          <w:sz w:val="24"/>
          <w:szCs w:val="24"/>
        </w:rPr>
        <w:t>,</w:t>
      </w:r>
      <w:r w:rsidRPr="00E66621">
        <w:rPr>
          <w:rFonts w:ascii="Times New Roman" w:hAnsi="Times New Roman" w:cs="Times New Roman"/>
          <w:sz w:val="24"/>
          <w:szCs w:val="24"/>
        </w:rPr>
        <w:t xml:space="preserve"> Mat. Në gjykim, po edhe gjatë hetimeve paraprake, është provuar se nuk ka asnjë dëshmitar okular që të ketë parë momentin e vrasjes, autorin, numrin e personave që mund të kenë qenë në vendngjarje etj. Përveç ekzistencës së dy viktimave dhe dy gëzhojave të gjetura, të marra dhe të sekuestruara nga prokuroria, nuk rezulton të jenë fiksuar, marrë apo sekuestruar prova të tjera materiale. Pavarësisht kësaj</w:t>
      </w:r>
      <w:r>
        <w:rPr>
          <w:rFonts w:ascii="Times New Roman" w:hAnsi="Times New Roman" w:cs="Times New Roman"/>
          <w:sz w:val="24"/>
          <w:szCs w:val="24"/>
        </w:rPr>
        <w:t>,</w:t>
      </w:r>
      <w:r w:rsidRPr="00E66621">
        <w:rPr>
          <w:rFonts w:ascii="Times New Roman" w:hAnsi="Times New Roman" w:cs="Times New Roman"/>
          <w:sz w:val="24"/>
          <w:szCs w:val="24"/>
        </w:rPr>
        <w:t xml:space="preserve"> nga </w:t>
      </w:r>
      <w:r>
        <w:rPr>
          <w:rFonts w:ascii="Times New Roman" w:hAnsi="Times New Roman" w:cs="Times New Roman"/>
          <w:sz w:val="24"/>
          <w:szCs w:val="24"/>
        </w:rPr>
        <w:t>Prokuroria</w:t>
      </w:r>
      <w:r w:rsidRPr="00E66621">
        <w:rPr>
          <w:rFonts w:ascii="Times New Roman" w:hAnsi="Times New Roman" w:cs="Times New Roman"/>
          <w:sz w:val="24"/>
          <w:szCs w:val="24"/>
        </w:rPr>
        <w:t xml:space="preserve"> akuzohet si autor i kësaj ngjarje</w:t>
      </w:r>
      <w:r>
        <w:rPr>
          <w:rFonts w:ascii="Times New Roman" w:hAnsi="Times New Roman" w:cs="Times New Roman"/>
          <w:sz w:val="24"/>
          <w:szCs w:val="24"/>
        </w:rPr>
        <w:t>je</w:t>
      </w:r>
      <w:r w:rsidRPr="00E66621">
        <w:rPr>
          <w:rFonts w:ascii="Times New Roman" w:hAnsi="Times New Roman" w:cs="Times New Roman"/>
          <w:sz w:val="24"/>
          <w:szCs w:val="24"/>
        </w:rPr>
        <w:t xml:space="preserve"> i pandehuri V</w:t>
      </w:r>
      <w:r w:rsidR="00342DF5">
        <w:rPr>
          <w:rFonts w:ascii="Times New Roman" w:hAnsi="Times New Roman" w:cs="Times New Roman"/>
          <w:sz w:val="24"/>
          <w:szCs w:val="24"/>
        </w:rPr>
        <w:t>.</w:t>
      </w:r>
      <w:r w:rsidRPr="00E66621">
        <w:rPr>
          <w:rFonts w:ascii="Times New Roman" w:hAnsi="Times New Roman" w:cs="Times New Roman"/>
          <w:sz w:val="24"/>
          <w:szCs w:val="24"/>
        </w:rPr>
        <w:t>D. Gjykata</w:t>
      </w:r>
      <w:r>
        <w:rPr>
          <w:rFonts w:ascii="Times New Roman" w:hAnsi="Times New Roman" w:cs="Times New Roman"/>
          <w:sz w:val="24"/>
          <w:szCs w:val="24"/>
        </w:rPr>
        <w:t>,</w:t>
      </w:r>
      <w:r w:rsidRPr="00E66621">
        <w:rPr>
          <w:rFonts w:ascii="Times New Roman" w:hAnsi="Times New Roman" w:cs="Times New Roman"/>
          <w:sz w:val="24"/>
          <w:szCs w:val="24"/>
        </w:rPr>
        <w:t xml:space="preserve"> në konkluzionet e saj</w:t>
      </w:r>
      <w:r>
        <w:rPr>
          <w:rFonts w:ascii="Times New Roman" w:hAnsi="Times New Roman" w:cs="Times New Roman"/>
          <w:sz w:val="24"/>
          <w:szCs w:val="24"/>
        </w:rPr>
        <w:t>,</w:t>
      </w:r>
      <w:r w:rsidRPr="00E66621">
        <w:rPr>
          <w:rFonts w:ascii="Times New Roman" w:hAnsi="Times New Roman" w:cs="Times New Roman"/>
          <w:sz w:val="24"/>
          <w:szCs w:val="24"/>
        </w:rPr>
        <w:t xml:space="preserve"> çmon se vepra penale pë</w:t>
      </w:r>
      <w:r>
        <w:rPr>
          <w:rFonts w:ascii="Times New Roman" w:hAnsi="Times New Roman" w:cs="Times New Roman"/>
          <w:sz w:val="24"/>
          <w:szCs w:val="24"/>
        </w:rPr>
        <w:t>r të cilën akuzohet i pandehuri</w:t>
      </w:r>
      <w:r w:rsidRPr="00E66621">
        <w:rPr>
          <w:rFonts w:ascii="Times New Roman" w:hAnsi="Times New Roman" w:cs="Times New Roman"/>
          <w:sz w:val="24"/>
          <w:szCs w:val="24"/>
        </w:rPr>
        <w:t xml:space="preserve"> nuk provohet të jetë kryer prej tij. Akuza ndaj tij është ngritur mbi bazën e dyshimeve të pabazuara </w:t>
      </w:r>
      <w:r>
        <w:rPr>
          <w:rFonts w:ascii="Times New Roman" w:hAnsi="Times New Roman" w:cs="Times New Roman"/>
          <w:sz w:val="24"/>
          <w:szCs w:val="24"/>
        </w:rPr>
        <w:t>në prova. Çdo dyshim për akuzën</w:t>
      </w:r>
      <w:r w:rsidRPr="00E66621">
        <w:rPr>
          <w:rFonts w:ascii="Times New Roman" w:hAnsi="Times New Roman" w:cs="Times New Roman"/>
          <w:sz w:val="24"/>
          <w:szCs w:val="24"/>
        </w:rPr>
        <w:t xml:space="preserve"> çmohet në favor të të pandehurit. Prokuroria nuk është shprehur lidhur me masën e dënimit për veprën tjetër penale “</w:t>
      </w:r>
      <w:r>
        <w:rPr>
          <w:rFonts w:ascii="Times New Roman" w:hAnsi="Times New Roman" w:cs="Times New Roman"/>
          <w:sz w:val="24"/>
          <w:szCs w:val="24"/>
        </w:rPr>
        <w:t>mbajtje pa leje të armëve luftarake”</w:t>
      </w:r>
      <w:r w:rsidRPr="00E66621">
        <w:rPr>
          <w:rFonts w:ascii="Times New Roman" w:hAnsi="Times New Roman" w:cs="Times New Roman"/>
          <w:sz w:val="24"/>
          <w:szCs w:val="24"/>
        </w:rPr>
        <w:t xml:space="preserve"> edhe pse në kërkesën për gjykim është kërkuar gjykimi i të pandehurit edhe për këtë akuzë. Gjykata</w:t>
      </w:r>
      <w:r>
        <w:rPr>
          <w:rFonts w:ascii="Times New Roman" w:hAnsi="Times New Roman" w:cs="Times New Roman"/>
          <w:sz w:val="24"/>
          <w:szCs w:val="24"/>
        </w:rPr>
        <w:t>,</w:t>
      </w:r>
      <w:r w:rsidRPr="00E66621">
        <w:rPr>
          <w:rFonts w:ascii="Times New Roman" w:hAnsi="Times New Roman" w:cs="Times New Roman"/>
          <w:sz w:val="24"/>
          <w:szCs w:val="24"/>
        </w:rPr>
        <w:t xml:space="preserve"> në vendimin nr. </w:t>
      </w:r>
      <w:r w:rsidR="00342DF5">
        <w:rPr>
          <w:rFonts w:ascii="Times New Roman" w:hAnsi="Times New Roman" w:cs="Times New Roman"/>
          <w:sz w:val="24"/>
          <w:szCs w:val="24"/>
        </w:rPr>
        <w:t>***</w:t>
      </w:r>
      <w:r w:rsidRPr="00E66621">
        <w:rPr>
          <w:rFonts w:ascii="Times New Roman" w:hAnsi="Times New Roman" w:cs="Times New Roman"/>
          <w:sz w:val="24"/>
          <w:szCs w:val="24"/>
        </w:rPr>
        <w:t>, datë 2.11.2009, me trupë gjykuese A</w:t>
      </w:r>
      <w:r w:rsidR="00342DF5">
        <w:rPr>
          <w:rFonts w:ascii="Times New Roman" w:hAnsi="Times New Roman" w:cs="Times New Roman"/>
          <w:sz w:val="24"/>
          <w:szCs w:val="24"/>
        </w:rPr>
        <w:t>.</w:t>
      </w:r>
      <w:r w:rsidRPr="00E66621">
        <w:rPr>
          <w:rFonts w:ascii="Times New Roman" w:hAnsi="Times New Roman" w:cs="Times New Roman"/>
          <w:sz w:val="24"/>
          <w:szCs w:val="24"/>
        </w:rPr>
        <w:t>K</w:t>
      </w:r>
      <w:r w:rsidR="00342DF5">
        <w:rPr>
          <w:rFonts w:ascii="Times New Roman" w:hAnsi="Times New Roman" w:cs="Times New Roman"/>
          <w:sz w:val="24"/>
          <w:szCs w:val="24"/>
        </w:rPr>
        <w:t>.</w:t>
      </w:r>
      <w:r w:rsidRPr="00E66621">
        <w:rPr>
          <w:rFonts w:ascii="Times New Roman" w:hAnsi="Times New Roman" w:cs="Times New Roman"/>
          <w:sz w:val="24"/>
          <w:szCs w:val="24"/>
        </w:rPr>
        <w:t xml:space="preserve"> (kryesues), Artan Çupi dhe V</w:t>
      </w:r>
      <w:r w:rsidR="00342DF5">
        <w:rPr>
          <w:rFonts w:ascii="Times New Roman" w:hAnsi="Times New Roman" w:cs="Times New Roman"/>
          <w:sz w:val="24"/>
          <w:szCs w:val="24"/>
        </w:rPr>
        <w:t>.</w:t>
      </w:r>
      <w:r w:rsidRPr="00E66621">
        <w:rPr>
          <w:rFonts w:ascii="Times New Roman" w:hAnsi="Times New Roman" w:cs="Times New Roman"/>
          <w:sz w:val="24"/>
          <w:szCs w:val="24"/>
        </w:rPr>
        <w:t>B</w:t>
      </w:r>
      <w:r w:rsidR="00342DF5">
        <w:rPr>
          <w:rFonts w:ascii="Times New Roman" w:hAnsi="Times New Roman" w:cs="Times New Roman"/>
          <w:sz w:val="24"/>
          <w:szCs w:val="24"/>
        </w:rPr>
        <w:t>.</w:t>
      </w:r>
      <w:r w:rsidRPr="00E66621">
        <w:rPr>
          <w:rFonts w:ascii="Times New Roman" w:hAnsi="Times New Roman" w:cs="Times New Roman"/>
          <w:sz w:val="24"/>
          <w:szCs w:val="24"/>
        </w:rPr>
        <w:t xml:space="preserve">, vendosi: </w:t>
      </w:r>
      <w:r w:rsidRPr="002F0AA6">
        <w:rPr>
          <w:rFonts w:ascii="Times New Roman" w:hAnsi="Times New Roman" w:cs="Times New Roman"/>
          <w:sz w:val="24"/>
          <w:szCs w:val="24"/>
        </w:rPr>
        <w:t>“</w:t>
      </w:r>
      <w:r w:rsidRPr="00E66621">
        <w:rPr>
          <w:rFonts w:ascii="Times New Roman" w:hAnsi="Times New Roman" w:cs="Times New Roman"/>
          <w:sz w:val="24"/>
          <w:szCs w:val="24"/>
        </w:rPr>
        <w:t>Deklarimin e paf</w:t>
      </w:r>
      <w:r>
        <w:rPr>
          <w:rFonts w:ascii="Times New Roman" w:hAnsi="Times New Roman" w:cs="Times New Roman"/>
          <w:sz w:val="24"/>
          <w:szCs w:val="24"/>
        </w:rPr>
        <w:t>ajshëm të të pandehurit V</w:t>
      </w:r>
      <w:r w:rsidR="00342DF5">
        <w:rPr>
          <w:rFonts w:ascii="Times New Roman" w:hAnsi="Times New Roman" w:cs="Times New Roman"/>
          <w:sz w:val="24"/>
          <w:szCs w:val="24"/>
        </w:rPr>
        <w:t>.</w:t>
      </w:r>
      <w:r w:rsidRPr="00E66621">
        <w:rPr>
          <w:rFonts w:ascii="Times New Roman" w:hAnsi="Times New Roman" w:cs="Times New Roman"/>
          <w:sz w:val="24"/>
          <w:szCs w:val="24"/>
        </w:rPr>
        <w:t>D</w:t>
      </w:r>
      <w:r w:rsidR="00342DF5">
        <w:rPr>
          <w:rFonts w:ascii="Times New Roman" w:hAnsi="Times New Roman" w:cs="Times New Roman"/>
          <w:sz w:val="24"/>
          <w:szCs w:val="24"/>
        </w:rPr>
        <w:t>.</w:t>
      </w:r>
      <w:r w:rsidRPr="00E66621">
        <w:rPr>
          <w:rFonts w:ascii="Times New Roman" w:hAnsi="Times New Roman" w:cs="Times New Roman"/>
          <w:sz w:val="24"/>
          <w:szCs w:val="24"/>
        </w:rPr>
        <w:t xml:space="preserve"> për veprën penale </w:t>
      </w:r>
      <w:r>
        <w:rPr>
          <w:rFonts w:ascii="Times New Roman" w:hAnsi="Times New Roman" w:cs="Times New Roman"/>
          <w:sz w:val="24"/>
          <w:szCs w:val="24"/>
        </w:rPr>
        <w:t>‘vrasje</w:t>
      </w:r>
      <w:r w:rsidRPr="00E66621">
        <w:rPr>
          <w:rFonts w:ascii="Times New Roman" w:hAnsi="Times New Roman" w:cs="Times New Roman"/>
          <w:sz w:val="24"/>
          <w:szCs w:val="24"/>
        </w:rPr>
        <w:t xml:space="preserve"> në rrethana të tjera cilësuese”, </w:t>
      </w:r>
      <w:r>
        <w:rPr>
          <w:rFonts w:ascii="Times New Roman" w:hAnsi="Times New Roman" w:cs="Times New Roman"/>
          <w:sz w:val="24"/>
          <w:szCs w:val="24"/>
        </w:rPr>
        <w:t>d</w:t>
      </w:r>
      <w:r w:rsidRPr="00E66621">
        <w:rPr>
          <w:rFonts w:ascii="Times New Roman" w:hAnsi="Times New Roman" w:cs="Times New Roman"/>
          <w:sz w:val="24"/>
          <w:szCs w:val="24"/>
        </w:rPr>
        <w:t>eklarimin e paf</w:t>
      </w:r>
      <w:r>
        <w:rPr>
          <w:rFonts w:ascii="Times New Roman" w:hAnsi="Times New Roman" w:cs="Times New Roman"/>
          <w:sz w:val="24"/>
          <w:szCs w:val="24"/>
        </w:rPr>
        <w:t>ajshëm të të pandehurit V</w:t>
      </w:r>
      <w:r w:rsidR="00342DF5">
        <w:rPr>
          <w:rFonts w:ascii="Times New Roman" w:hAnsi="Times New Roman" w:cs="Times New Roman"/>
          <w:sz w:val="24"/>
          <w:szCs w:val="24"/>
        </w:rPr>
        <w:t>.</w:t>
      </w:r>
      <w:r w:rsidRPr="00E66621">
        <w:rPr>
          <w:rFonts w:ascii="Times New Roman" w:hAnsi="Times New Roman" w:cs="Times New Roman"/>
          <w:sz w:val="24"/>
          <w:szCs w:val="24"/>
        </w:rPr>
        <w:t>D</w:t>
      </w:r>
      <w:r w:rsidR="00342DF5">
        <w:rPr>
          <w:rFonts w:ascii="Times New Roman" w:hAnsi="Times New Roman" w:cs="Times New Roman"/>
          <w:sz w:val="24"/>
          <w:szCs w:val="24"/>
        </w:rPr>
        <w:t>.</w:t>
      </w:r>
      <w:r w:rsidRPr="00E66621">
        <w:rPr>
          <w:rFonts w:ascii="Times New Roman" w:hAnsi="Times New Roman" w:cs="Times New Roman"/>
          <w:sz w:val="24"/>
          <w:szCs w:val="24"/>
        </w:rPr>
        <w:t xml:space="preserve"> për veprën penale </w:t>
      </w:r>
      <w:r>
        <w:rPr>
          <w:rFonts w:ascii="Times New Roman" w:hAnsi="Times New Roman" w:cs="Times New Roman"/>
          <w:sz w:val="24"/>
          <w:szCs w:val="24"/>
        </w:rPr>
        <w:t>‘m</w:t>
      </w:r>
      <w:r w:rsidRPr="00E66621">
        <w:rPr>
          <w:rFonts w:ascii="Times New Roman" w:hAnsi="Times New Roman" w:cs="Times New Roman"/>
          <w:sz w:val="24"/>
          <w:szCs w:val="24"/>
        </w:rPr>
        <w:t>bajtje pa leje të armëve luftarake</w:t>
      </w:r>
      <w:r>
        <w:rPr>
          <w:rFonts w:ascii="Times New Roman" w:hAnsi="Times New Roman" w:cs="Times New Roman"/>
          <w:sz w:val="24"/>
          <w:szCs w:val="24"/>
        </w:rPr>
        <w:t>’</w:t>
      </w:r>
      <w:r w:rsidRPr="00E66621">
        <w:rPr>
          <w:rFonts w:ascii="Times New Roman" w:hAnsi="Times New Roman" w:cs="Times New Roman"/>
          <w:sz w:val="24"/>
          <w:szCs w:val="24"/>
        </w:rPr>
        <w:t>”</w:t>
      </w:r>
      <w:r w:rsidRPr="00E66621">
        <w:rPr>
          <w:rStyle w:val="FootnoteReference"/>
          <w:rFonts w:ascii="Times New Roman" w:hAnsi="Times New Roman" w:cs="Times New Roman"/>
          <w:sz w:val="24"/>
          <w:szCs w:val="24"/>
        </w:rPr>
        <w:footnoteReference w:id="8"/>
      </w:r>
      <w:r>
        <w:rPr>
          <w:rFonts w:ascii="Times New Roman" w:hAnsi="Times New Roman" w:cs="Times New Roman"/>
          <w:sz w:val="24"/>
          <w:szCs w:val="24"/>
        </w:rPr>
        <w:t>.</w:t>
      </w:r>
    </w:p>
    <w:p w:rsidR="007553FC" w:rsidRDefault="007553FC" w:rsidP="007553FC">
      <w:pPr>
        <w:widowControl w:val="0"/>
        <w:numPr>
          <w:ilvl w:val="0"/>
          <w:numId w:val="1"/>
        </w:numPr>
        <w:tabs>
          <w:tab w:val="left" w:pos="284"/>
          <w:tab w:val="left" w:pos="426"/>
        </w:tabs>
        <w:autoSpaceDE w:val="0"/>
        <w:autoSpaceDN w:val="0"/>
        <w:spacing w:after="120" w:line="276" w:lineRule="auto"/>
        <w:ind w:left="0" w:firstLine="0"/>
        <w:jc w:val="both"/>
        <w:rPr>
          <w:rFonts w:ascii="Times New Roman" w:eastAsia="Times New Roman" w:hAnsi="Times New Roman" w:cs="Times New Roman"/>
          <w:sz w:val="24"/>
          <w:szCs w:val="24"/>
        </w:rPr>
      </w:pPr>
      <w:r w:rsidRPr="00E66621">
        <w:rPr>
          <w:rFonts w:ascii="Times New Roman" w:eastAsia="Times New Roman" w:hAnsi="Times New Roman" w:cs="Times New Roman"/>
          <w:sz w:val="24"/>
          <w:szCs w:val="24"/>
        </w:rPr>
        <w:t>Komisioni verifikoi veprimtarinë gjyqësore lidhur me regjistrimin e çështjes, veprimet përgatitore, caktimin e seancave gjyqësore etj., nga ku u konstatua se sub</w:t>
      </w:r>
      <w:r>
        <w:rPr>
          <w:rFonts w:ascii="Times New Roman" w:eastAsia="Times New Roman" w:hAnsi="Times New Roman" w:cs="Times New Roman"/>
          <w:sz w:val="24"/>
          <w:szCs w:val="24"/>
        </w:rPr>
        <w:t xml:space="preserve">jekti i rivlerësimit </w:t>
      </w:r>
      <w:r>
        <w:rPr>
          <w:rFonts w:ascii="Times New Roman" w:eastAsia="Times New Roman" w:hAnsi="Times New Roman" w:cs="Times New Roman"/>
          <w:sz w:val="24"/>
          <w:szCs w:val="24"/>
        </w:rPr>
        <w:lastRenderedPageBreak/>
        <w:t>Artan Çupi</w:t>
      </w:r>
      <w:r w:rsidRPr="00E66621">
        <w:rPr>
          <w:rFonts w:ascii="Times New Roman" w:eastAsia="Times New Roman" w:hAnsi="Times New Roman" w:cs="Times New Roman"/>
          <w:sz w:val="24"/>
          <w:szCs w:val="24"/>
        </w:rPr>
        <w:t xml:space="preserve"> ka qenë në cilësinë e anëtarit të trupës gjykuese. Çështja gjyqësore është regjistruar në datë</w:t>
      </w:r>
      <w:r>
        <w:rPr>
          <w:rFonts w:ascii="Times New Roman" w:eastAsia="Times New Roman" w:hAnsi="Times New Roman" w:cs="Times New Roman"/>
          <w:sz w:val="24"/>
          <w:szCs w:val="24"/>
        </w:rPr>
        <w:t>n</w:t>
      </w:r>
      <w:r w:rsidRPr="00E66621">
        <w:rPr>
          <w:rFonts w:ascii="Times New Roman" w:eastAsia="Times New Roman" w:hAnsi="Times New Roman" w:cs="Times New Roman"/>
          <w:sz w:val="24"/>
          <w:szCs w:val="24"/>
        </w:rPr>
        <w:t xml:space="preserve"> 5.1.2009 dhe vendimi është shpallur në datë</w:t>
      </w:r>
      <w:r>
        <w:rPr>
          <w:rFonts w:ascii="Times New Roman" w:eastAsia="Times New Roman" w:hAnsi="Times New Roman" w:cs="Times New Roman"/>
          <w:sz w:val="24"/>
          <w:szCs w:val="24"/>
        </w:rPr>
        <w:t>n</w:t>
      </w:r>
      <w:r w:rsidRPr="00E66621">
        <w:rPr>
          <w:rFonts w:ascii="Times New Roman" w:eastAsia="Times New Roman" w:hAnsi="Times New Roman" w:cs="Times New Roman"/>
          <w:sz w:val="24"/>
          <w:szCs w:val="24"/>
        </w:rPr>
        <w:t xml:space="preserve"> 2.11.2009. Gjykimi i çështjes ka zg</w:t>
      </w:r>
      <w:r>
        <w:rPr>
          <w:rFonts w:ascii="Times New Roman" w:eastAsia="Times New Roman" w:hAnsi="Times New Roman" w:cs="Times New Roman"/>
          <w:sz w:val="24"/>
          <w:szCs w:val="24"/>
        </w:rPr>
        <w:t>jatur gjithsej 9 muaj e 27 ditë</w:t>
      </w:r>
      <w:r w:rsidRPr="00E66621">
        <w:rPr>
          <w:rFonts w:ascii="Times New Roman" w:eastAsia="Times New Roman" w:hAnsi="Times New Roman" w:cs="Times New Roman"/>
          <w:sz w:val="24"/>
          <w:szCs w:val="24"/>
        </w:rPr>
        <w:t xml:space="preserve"> </w:t>
      </w:r>
      <w:r w:rsidRPr="002F0AA6">
        <w:rPr>
          <w:rFonts w:ascii="Times New Roman" w:eastAsia="Times New Roman" w:hAnsi="Times New Roman" w:cs="Times New Roman"/>
          <w:sz w:val="24"/>
          <w:szCs w:val="24"/>
        </w:rPr>
        <w:t>(kjo kohëzgjat</w:t>
      </w:r>
      <w:r>
        <w:rPr>
          <w:rFonts w:ascii="Times New Roman" w:eastAsia="Times New Roman" w:hAnsi="Times New Roman" w:cs="Times New Roman"/>
          <w:sz w:val="24"/>
          <w:szCs w:val="24"/>
        </w:rPr>
        <w:t>je është brenda afatit kohor 12-</w:t>
      </w:r>
      <w:r w:rsidRPr="002F0AA6">
        <w:rPr>
          <w:rFonts w:ascii="Times New Roman" w:eastAsia="Times New Roman" w:hAnsi="Times New Roman" w:cs="Times New Roman"/>
          <w:sz w:val="24"/>
          <w:szCs w:val="24"/>
        </w:rPr>
        <w:t xml:space="preserve">mujor të përcaktuar nga </w:t>
      </w:r>
      <w:r>
        <w:rPr>
          <w:rFonts w:ascii="Times New Roman" w:eastAsia="Times New Roman" w:hAnsi="Times New Roman" w:cs="Times New Roman"/>
          <w:sz w:val="24"/>
          <w:szCs w:val="24"/>
        </w:rPr>
        <w:t>germa</w:t>
      </w:r>
      <w:r w:rsidRPr="002F0AA6">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e</w:t>
      </w:r>
      <w:r w:rsidRPr="002F0AA6">
        <w:rPr>
          <w:rFonts w:ascii="Times New Roman" w:eastAsia="Times New Roman" w:hAnsi="Times New Roman" w:cs="Times New Roman"/>
          <w:sz w:val="24"/>
          <w:szCs w:val="24"/>
        </w:rPr>
        <w:t xml:space="preserve"> pik</w:t>
      </w:r>
      <w:r>
        <w:rPr>
          <w:rFonts w:ascii="Times New Roman" w:eastAsia="Times New Roman" w:hAnsi="Times New Roman" w:cs="Times New Roman"/>
          <w:sz w:val="24"/>
          <w:szCs w:val="24"/>
        </w:rPr>
        <w:t>ës</w:t>
      </w:r>
      <w:r w:rsidRPr="002F0AA6">
        <w:rPr>
          <w:rFonts w:ascii="Times New Roman" w:eastAsia="Times New Roman" w:hAnsi="Times New Roman" w:cs="Times New Roman"/>
          <w:sz w:val="24"/>
          <w:szCs w:val="24"/>
        </w:rPr>
        <w:t xml:space="preserve"> 5</w:t>
      </w:r>
      <w:r>
        <w:rPr>
          <w:rFonts w:ascii="Times New Roman" w:eastAsia="Times New Roman" w:hAnsi="Times New Roman" w:cs="Times New Roman"/>
          <w:sz w:val="24"/>
          <w:szCs w:val="24"/>
        </w:rPr>
        <w:t>,</w:t>
      </w:r>
      <w:r w:rsidRPr="002F0AA6">
        <w:rPr>
          <w:rFonts w:ascii="Times New Roman" w:eastAsia="Times New Roman" w:hAnsi="Times New Roman" w:cs="Times New Roman"/>
          <w:sz w:val="24"/>
          <w:szCs w:val="24"/>
        </w:rPr>
        <w:t xml:space="preserve"> </w:t>
      </w:r>
      <w:r>
        <w:rPr>
          <w:rFonts w:ascii="Times New Roman" w:eastAsia="Times New Roman" w:hAnsi="Times New Roman" w:cs="Times New Roman"/>
          <w:sz w:val="24"/>
          <w:lang w:eastAsia="sq-AL"/>
        </w:rPr>
        <w:t>të</w:t>
      </w:r>
      <w:r w:rsidRPr="002F0AA6">
        <w:rPr>
          <w:rFonts w:ascii="Times New Roman" w:eastAsia="Times New Roman" w:hAnsi="Times New Roman" w:cs="Times New Roman"/>
          <w:sz w:val="24"/>
          <w:szCs w:val="24"/>
        </w:rPr>
        <w:t xml:space="preserve"> Aneksit I</w:t>
      </w:r>
      <w:r>
        <w:rPr>
          <w:rFonts w:ascii="Times New Roman" w:eastAsia="Times New Roman" w:hAnsi="Times New Roman" w:cs="Times New Roman"/>
          <w:sz w:val="24"/>
          <w:szCs w:val="24"/>
        </w:rPr>
        <w:t>,</w:t>
      </w:r>
      <w:r w:rsidRPr="002F0AA6">
        <w:rPr>
          <w:rFonts w:ascii="Times New Roman" w:eastAsia="Times New Roman" w:hAnsi="Times New Roman" w:cs="Times New Roman"/>
          <w:sz w:val="24"/>
          <w:szCs w:val="24"/>
        </w:rPr>
        <w:t xml:space="preserve"> të Sistemit të Vlerësimit, edhe pse k</w:t>
      </w:r>
      <w:r>
        <w:rPr>
          <w:rFonts w:ascii="Times New Roman" w:eastAsia="Times New Roman" w:hAnsi="Times New Roman" w:cs="Times New Roman"/>
          <w:sz w:val="24"/>
          <w:szCs w:val="24"/>
        </w:rPr>
        <w:t>y sistem është miratuar më vonë</w:t>
      </w:r>
      <w:r w:rsidRPr="002F0AA6">
        <w:rPr>
          <w:rFonts w:ascii="Times New Roman" w:eastAsia="Times New Roman" w:hAnsi="Times New Roman" w:cs="Times New Roman"/>
          <w:sz w:val="24"/>
          <w:szCs w:val="24"/>
        </w:rPr>
        <w:t xml:space="preserve"> në datë</w:t>
      </w:r>
      <w:r>
        <w:rPr>
          <w:rFonts w:ascii="Times New Roman" w:eastAsia="Times New Roman" w:hAnsi="Times New Roman" w:cs="Times New Roman"/>
          <w:sz w:val="24"/>
          <w:szCs w:val="24"/>
        </w:rPr>
        <w:t>n</w:t>
      </w:r>
      <w:r w:rsidR="001440AB">
        <w:rPr>
          <w:rFonts w:ascii="Times New Roman" w:eastAsia="Times New Roman" w:hAnsi="Times New Roman" w:cs="Times New Roman"/>
          <w:sz w:val="24"/>
          <w:szCs w:val="24"/>
        </w:rPr>
        <w:t xml:space="preserve"> 14.4.2010</w:t>
      </w:r>
      <w:r w:rsidRPr="002F0AA6">
        <w:rPr>
          <w:rFonts w:ascii="Times New Roman" w:eastAsia="Times New Roman" w:hAnsi="Times New Roman" w:cs="Times New Roman"/>
          <w:sz w:val="24"/>
          <w:szCs w:val="24"/>
        </w:rPr>
        <w:t>)</w:t>
      </w:r>
      <w:r w:rsidR="001440AB">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 xml:space="preserve"> Janë zhvilluar gjithsej 18</w:t>
      </w:r>
      <w:r w:rsidRPr="00E66621">
        <w:rPr>
          <w:rFonts w:ascii="Times New Roman" w:eastAsia="Times New Roman" w:hAnsi="Times New Roman" w:cs="Times New Roman"/>
          <w:sz w:val="24"/>
          <w:szCs w:val="24"/>
          <w:vertAlign w:val="superscript"/>
        </w:rPr>
        <w:footnoteReference w:id="9"/>
      </w:r>
      <w:r w:rsidRPr="00E66621">
        <w:rPr>
          <w:rFonts w:ascii="Times New Roman" w:eastAsia="Times New Roman" w:hAnsi="Times New Roman" w:cs="Times New Roman"/>
          <w:sz w:val="24"/>
          <w:szCs w:val="24"/>
        </w:rPr>
        <w:t xml:space="preserve"> seanca gjyqësore nga ku 5 seanca janë shtyrë</w:t>
      </w:r>
      <w:r>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 xml:space="preserve"> pasi mungonin avokatët. Gjatë gjykimit rezultoi se prokurori i çështjes, në seancat e </w:t>
      </w:r>
      <w:r w:rsidRPr="00406463">
        <w:rPr>
          <w:rFonts w:ascii="Times New Roman" w:eastAsia="Times New Roman" w:hAnsi="Times New Roman" w:cs="Times New Roman"/>
          <w:sz w:val="24"/>
          <w:szCs w:val="24"/>
        </w:rPr>
        <w:t>datës 24 dhe 29.9.2009</w:t>
      </w:r>
      <w:r w:rsidRPr="00E66621">
        <w:rPr>
          <w:rFonts w:ascii="Times New Roman" w:eastAsia="Times New Roman" w:hAnsi="Times New Roman" w:cs="Times New Roman"/>
          <w:sz w:val="24"/>
          <w:szCs w:val="24"/>
        </w:rPr>
        <w:t xml:space="preserve">, është ankuar për zvarritje të gjykimit si rezultat i shtyrjes së seancave prej mungesës së avokatëve. Në përfundim të hetimit administrativ kryesisht, Komisioni konstatoi se: </w:t>
      </w:r>
      <w:r w:rsidRPr="00970CE4">
        <w:rPr>
          <w:rFonts w:ascii="Times New Roman" w:eastAsia="Times New Roman" w:hAnsi="Times New Roman" w:cs="Times New Roman"/>
          <w:i/>
          <w:sz w:val="24"/>
          <w:szCs w:val="24"/>
        </w:rPr>
        <w:t>Nga ana e gjykatës nuk është marrë asnjë masë lidhur me shtyrjet e seancave gjyqësore si rezultat i mungesës së avokatëve, gjë që ka çuar në zvarritjen e procesit gjyqësor.</w:t>
      </w:r>
      <w:r w:rsidRPr="00E66621">
        <w:rPr>
          <w:rFonts w:ascii="Times New Roman" w:eastAsia="Times New Roman" w:hAnsi="Times New Roman" w:cs="Times New Roman"/>
          <w:sz w:val="24"/>
          <w:szCs w:val="24"/>
        </w:rPr>
        <w:t xml:space="preserve"> </w:t>
      </w:r>
    </w:p>
    <w:p w:rsidR="007553FC" w:rsidRPr="00BD61A0" w:rsidRDefault="007553FC" w:rsidP="007553FC">
      <w:pPr>
        <w:widowControl w:val="0"/>
        <w:tabs>
          <w:tab w:val="left" w:pos="284"/>
          <w:tab w:val="left" w:pos="426"/>
        </w:tabs>
        <w:autoSpaceDE w:val="0"/>
        <w:autoSpaceDN w:val="0"/>
        <w:spacing w:after="120" w:line="276" w:lineRule="auto"/>
        <w:jc w:val="both"/>
        <w:rPr>
          <w:rFonts w:ascii="Times New Roman" w:eastAsia="Times New Roman" w:hAnsi="Times New Roman" w:cs="Times New Roman"/>
          <w:sz w:val="24"/>
          <w:szCs w:val="24"/>
        </w:rPr>
      </w:pPr>
      <w:r w:rsidRPr="00BD61A0">
        <w:rPr>
          <w:rFonts w:ascii="Times New Roman" w:eastAsia="Times New Roman" w:hAnsi="Times New Roman" w:cs="Times New Roman"/>
          <w:sz w:val="24"/>
          <w:szCs w:val="24"/>
        </w:rPr>
        <w:t xml:space="preserve">Subjekti nuk dha shpjegime lidhur me sa u konstatua nga </w:t>
      </w:r>
      <w:r>
        <w:rPr>
          <w:rFonts w:ascii="Times New Roman" w:eastAsia="Times New Roman" w:hAnsi="Times New Roman" w:cs="Times New Roman"/>
          <w:sz w:val="24"/>
          <w:szCs w:val="24"/>
        </w:rPr>
        <w:t>Komisioni</w:t>
      </w:r>
      <w:r w:rsidRPr="00BD61A0">
        <w:rPr>
          <w:rFonts w:ascii="Times New Roman" w:eastAsia="Times New Roman" w:hAnsi="Times New Roman" w:cs="Times New Roman"/>
          <w:sz w:val="24"/>
          <w:szCs w:val="24"/>
        </w:rPr>
        <w:t>.</w:t>
      </w:r>
    </w:p>
    <w:p w:rsidR="007553FC" w:rsidRPr="00D857B6" w:rsidRDefault="007553FC" w:rsidP="007553FC">
      <w:pPr>
        <w:widowControl w:val="0"/>
        <w:numPr>
          <w:ilvl w:val="0"/>
          <w:numId w:val="1"/>
        </w:numPr>
        <w:tabs>
          <w:tab w:val="left" w:pos="284"/>
          <w:tab w:val="left" w:pos="426"/>
        </w:tabs>
        <w:autoSpaceDE w:val="0"/>
        <w:autoSpaceDN w:val="0"/>
        <w:spacing w:after="120" w:line="276" w:lineRule="auto"/>
        <w:ind w:left="0" w:firstLine="0"/>
        <w:jc w:val="both"/>
        <w:rPr>
          <w:rFonts w:ascii="Times New Roman" w:eastAsia="Times New Roman" w:hAnsi="Times New Roman" w:cs="Times New Roman"/>
          <w:sz w:val="24"/>
          <w:szCs w:val="24"/>
        </w:rPr>
      </w:pPr>
      <w:r w:rsidRPr="00E66621">
        <w:rPr>
          <w:rFonts w:ascii="Times New Roman" w:eastAsia="Times New Roman" w:hAnsi="Times New Roman" w:cs="Times New Roman"/>
          <w:b/>
          <w:sz w:val="24"/>
          <w:szCs w:val="24"/>
        </w:rPr>
        <w:t xml:space="preserve">Në vlerësimin tim, </w:t>
      </w:r>
      <w:r w:rsidRPr="00E66621">
        <w:rPr>
          <w:rFonts w:ascii="Times New Roman" w:eastAsia="Times New Roman" w:hAnsi="Times New Roman" w:cs="Times New Roman"/>
          <w:sz w:val="24"/>
          <w:szCs w:val="24"/>
        </w:rPr>
        <w:t>subjekti nuk rezulton të ketë qenë efektiv në gjykimin e çështjes brenda një afati të arsyeshëm kohor</w:t>
      </w:r>
      <w:r>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 xml:space="preserve"> duke treguar mangësi profesionale. Kjo gjë ka ardhur si rezultat i organizimit të dobët të punës dhe mospërdorimi</w:t>
      </w:r>
      <w:r>
        <w:rPr>
          <w:rFonts w:ascii="Times New Roman" w:eastAsia="Times New Roman" w:hAnsi="Times New Roman" w:cs="Times New Roman"/>
          <w:sz w:val="24"/>
          <w:szCs w:val="24"/>
        </w:rPr>
        <w:t>t</w:t>
      </w:r>
      <w:r w:rsidRPr="00E66621">
        <w:rPr>
          <w:rFonts w:ascii="Times New Roman" w:eastAsia="Times New Roman" w:hAnsi="Times New Roman" w:cs="Times New Roman"/>
          <w:sz w:val="24"/>
          <w:szCs w:val="24"/>
        </w:rPr>
        <w:t xml:space="preserve"> </w:t>
      </w:r>
      <w:r>
        <w:rPr>
          <w:rFonts w:ascii="Times New Roman" w:eastAsia="Times New Roman" w:hAnsi="Times New Roman" w:cs="Times New Roman"/>
          <w:sz w:val="24"/>
          <w:lang w:eastAsia="sq-AL"/>
        </w:rPr>
        <w:t>të</w:t>
      </w:r>
      <w:r w:rsidRPr="00E66621">
        <w:rPr>
          <w:rFonts w:ascii="Times New Roman" w:eastAsia="Times New Roman" w:hAnsi="Times New Roman" w:cs="Times New Roman"/>
          <w:sz w:val="24"/>
          <w:szCs w:val="24"/>
        </w:rPr>
        <w:t xml:space="preserve"> mjeteve të duhura procedurale për të minimizuar rastet e shtyrjes së seancave gjyqësore. </w:t>
      </w:r>
      <w:r w:rsidRPr="00E66621">
        <w:rPr>
          <w:rFonts w:ascii="Times New Roman" w:eastAsia="MS Mincho" w:hAnsi="Times New Roman" w:cs="Times New Roman"/>
          <w:sz w:val="24"/>
          <w:szCs w:val="24"/>
        </w:rPr>
        <w:t>Subjekti i rivlerësimit ka treguar gjykim të dobët dhe mangësi të theksuara në mënyrë të përsëritur në aftësitë e tij organizative duke u gjendur në parashikimet e nenit 74 të ligjit nr. 96/2016</w:t>
      </w:r>
      <w:r w:rsidRPr="00E66621">
        <w:rPr>
          <w:rFonts w:ascii="Times New Roman" w:eastAsia="Times New Roman" w:hAnsi="Times New Roman" w:cs="Times New Roman"/>
          <w:bCs/>
          <w:sz w:val="24"/>
          <w:szCs w:val="24"/>
          <w:lang w:eastAsia="sq-AL"/>
        </w:rPr>
        <w:t>.</w:t>
      </w:r>
      <w:r>
        <w:rPr>
          <w:rFonts w:ascii="Times New Roman" w:eastAsia="Times New Roman" w:hAnsi="Times New Roman" w:cs="Times New Roman"/>
          <w:bCs/>
          <w:sz w:val="24"/>
          <w:szCs w:val="24"/>
          <w:lang w:eastAsia="sq-AL"/>
        </w:rPr>
        <w:t xml:space="preserve"> </w:t>
      </w:r>
    </w:p>
    <w:p w:rsidR="00D857B6" w:rsidRPr="00D857B6" w:rsidRDefault="00D857B6" w:rsidP="00D857B6">
      <w:pPr>
        <w:widowControl w:val="0"/>
        <w:tabs>
          <w:tab w:val="left" w:pos="284"/>
          <w:tab w:val="left" w:pos="426"/>
        </w:tabs>
        <w:autoSpaceDE w:val="0"/>
        <w:autoSpaceDN w:val="0"/>
        <w:spacing w:after="120" w:line="276" w:lineRule="auto"/>
        <w:jc w:val="both"/>
        <w:rPr>
          <w:rFonts w:ascii="Times New Roman" w:eastAsia="Times New Roman" w:hAnsi="Times New Roman" w:cs="Times New Roman"/>
          <w:b/>
          <w:i/>
          <w:sz w:val="24"/>
          <w:szCs w:val="24"/>
        </w:rPr>
      </w:pPr>
      <w:r>
        <w:rPr>
          <w:rFonts w:ascii="Times New Roman" w:eastAsia="Times New Roman" w:hAnsi="Times New Roman" w:cs="Times New Roman"/>
          <w:b/>
          <w:bCs/>
          <w:i/>
          <w:sz w:val="24"/>
          <w:szCs w:val="24"/>
          <w:lang w:eastAsia="sq-AL"/>
        </w:rPr>
        <w:t>Lidhur me çështjet e</w:t>
      </w:r>
      <w:r w:rsidRPr="00D857B6">
        <w:rPr>
          <w:rFonts w:ascii="Times New Roman" w:eastAsia="Times New Roman" w:hAnsi="Times New Roman" w:cs="Times New Roman"/>
          <w:b/>
          <w:bCs/>
          <w:i/>
          <w:sz w:val="24"/>
          <w:szCs w:val="24"/>
          <w:lang w:eastAsia="sq-AL"/>
        </w:rPr>
        <w:t xml:space="preserve"> tjera</w:t>
      </w:r>
      <w:r>
        <w:rPr>
          <w:rFonts w:ascii="Times New Roman" w:eastAsia="Times New Roman" w:hAnsi="Times New Roman" w:cs="Times New Roman"/>
          <w:b/>
          <w:bCs/>
          <w:i/>
          <w:sz w:val="24"/>
          <w:szCs w:val="24"/>
          <w:lang w:eastAsia="sq-AL"/>
        </w:rPr>
        <w:t xml:space="preserve"> të hetuara në Komision</w:t>
      </w:r>
    </w:p>
    <w:p w:rsidR="007553FC" w:rsidRPr="00E66621" w:rsidRDefault="007553FC" w:rsidP="007553FC">
      <w:pPr>
        <w:widowControl w:val="0"/>
        <w:numPr>
          <w:ilvl w:val="0"/>
          <w:numId w:val="1"/>
        </w:numPr>
        <w:tabs>
          <w:tab w:val="left" w:pos="284"/>
          <w:tab w:val="left" w:pos="426"/>
        </w:tabs>
        <w:autoSpaceDE w:val="0"/>
        <w:autoSpaceDN w:val="0"/>
        <w:spacing w:after="120" w:line="276" w:lineRule="auto"/>
        <w:ind w:left="0" w:firstLine="0"/>
        <w:jc w:val="both"/>
        <w:rPr>
          <w:rFonts w:ascii="Times New Roman" w:eastAsia="Times New Roman" w:hAnsi="Times New Roman" w:cs="Times New Roman"/>
          <w:sz w:val="24"/>
          <w:szCs w:val="24"/>
        </w:rPr>
      </w:pPr>
      <w:r w:rsidRPr="00E66621">
        <w:rPr>
          <w:rFonts w:ascii="Times New Roman" w:eastAsia="Times New Roman" w:hAnsi="Times New Roman" w:cs="Times New Roman"/>
          <w:i/>
          <w:sz w:val="24"/>
          <w:szCs w:val="24"/>
        </w:rPr>
        <w:t xml:space="preserve">Çështja penale nr. </w:t>
      </w:r>
      <w:r w:rsidR="00DE03C5">
        <w:rPr>
          <w:rFonts w:ascii="Times New Roman" w:hAnsi="Times New Roman" w:cs="Times New Roman"/>
          <w:sz w:val="24"/>
          <w:szCs w:val="24"/>
        </w:rPr>
        <w:t>***</w:t>
      </w:r>
      <w:r w:rsidRPr="00E66621">
        <w:rPr>
          <w:rFonts w:ascii="Times New Roman" w:eastAsia="Times New Roman" w:hAnsi="Times New Roman" w:cs="Times New Roman"/>
          <w:i/>
          <w:sz w:val="24"/>
          <w:szCs w:val="24"/>
        </w:rPr>
        <w:t>/2012</w:t>
      </w:r>
      <w:r w:rsidRPr="00E66621">
        <w:rPr>
          <w:rStyle w:val="FootnoteReference"/>
          <w:rFonts w:ascii="Times New Roman" w:eastAsia="Times New Roman" w:hAnsi="Times New Roman" w:cs="Times New Roman"/>
          <w:sz w:val="24"/>
          <w:szCs w:val="24"/>
        </w:rPr>
        <w:footnoteReference w:id="10"/>
      </w:r>
      <w:r w:rsidRPr="00E66621">
        <w:rPr>
          <w:rFonts w:ascii="Times New Roman" w:eastAsia="Times New Roman" w:hAnsi="Times New Roman" w:cs="Times New Roman"/>
          <w:sz w:val="24"/>
          <w:szCs w:val="24"/>
        </w:rPr>
        <w:t>.</w:t>
      </w:r>
      <w:r w:rsidRPr="00E66621">
        <w:rPr>
          <w:rFonts w:ascii="Times New Roman" w:eastAsia="Times New Roman" w:hAnsi="Times New Roman" w:cs="Times New Roman"/>
          <w:b/>
          <w:sz w:val="24"/>
          <w:szCs w:val="24"/>
        </w:rPr>
        <w:t xml:space="preserve"> </w:t>
      </w:r>
      <w:r w:rsidRPr="00E66621">
        <w:rPr>
          <w:rFonts w:ascii="Times New Roman" w:eastAsia="Times New Roman" w:hAnsi="Times New Roman" w:cs="Times New Roman"/>
          <w:sz w:val="24"/>
          <w:szCs w:val="24"/>
        </w:rPr>
        <w:t>Rrethanat e faktit</w:t>
      </w:r>
      <w:r w:rsidRPr="00E66621">
        <w:rPr>
          <w:rFonts w:ascii="Times New Roman" w:eastAsia="Times New Roman" w:hAnsi="Times New Roman" w:cs="Times New Roman"/>
          <w:b/>
          <w:sz w:val="24"/>
          <w:szCs w:val="24"/>
        </w:rPr>
        <w:t xml:space="preserve"> </w:t>
      </w:r>
      <w:r w:rsidR="00406463">
        <w:rPr>
          <w:rFonts w:ascii="Times New Roman" w:eastAsia="Times New Roman" w:hAnsi="Times New Roman" w:cs="Times New Roman"/>
          <w:b/>
          <w:sz w:val="24"/>
          <w:szCs w:val="24"/>
        </w:rPr>
        <w:t>–</w:t>
      </w:r>
      <w:r w:rsidRPr="00E66621">
        <w:rPr>
          <w:rFonts w:ascii="Times New Roman" w:eastAsia="Times New Roman" w:hAnsi="Times New Roman" w:cs="Times New Roman"/>
          <w:b/>
          <w:sz w:val="24"/>
          <w:szCs w:val="24"/>
        </w:rPr>
        <w:t xml:space="preserve"> </w:t>
      </w:r>
      <w:r w:rsidRPr="00E66621">
        <w:rPr>
          <w:rFonts w:ascii="Times New Roman" w:eastAsia="Times New Roman" w:hAnsi="Times New Roman" w:cs="Times New Roman"/>
          <w:sz w:val="24"/>
          <w:szCs w:val="24"/>
        </w:rPr>
        <w:t>Pr</w:t>
      </w:r>
      <w:r>
        <w:rPr>
          <w:rFonts w:ascii="Times New Roman" w:eastAsia="Times New Roman" w:hAnsi="Times New Roman" w:cs="Times New Roman"/>
          <w:sz w:val="24"/>
          <w:szCs w:val="24"/>
        </w:rPr>
        <w:t>okuroria e Rrethit Gjyqësor Mat</w:t>
      </w:r>
      <w:r w:rsidRPr="00E66621">
        <w:rPr>
          <w:rFonts w:ascii="Times New Roman" w:eastAsia="Times New Roman" w:hAnsi="Times New Roman" w:cs="Times New Roman"/>
          <w:sz w:val="24"/>
          <w:szCs w:val="24"/>
        </w:rPr>
        <w:t xml:space="preserve"> ka regjistruar procedimin penal nr. </w:t>
      </w:r>
      <w:r w:rsidR="00DE03C5">
        <w:rPr>
          <w:rFonts w:ascii="Times New Roman" w:hAnsi="Times New Roman" w:cs="Times New Roman"/>
          <w:sz w:val="24"/>
          <w:szCs w:val="24"/>
        </w:rPr>
        <w:t>***</w:t>
      </w:r>
      <w:r w:rsidRPr="00E66621">
        <w:rPr>
          <w:rFonts w:ascii="Times New Roman" w:eastAsia="Times New Roman" w:hAnsi="Times New Roman" w:cs="Times New Roman"/>
          <w:sz w:val="24"/>
          <w:szCs w:val="24"/>
        </w:rPr>
        <w:t>/2012, në ngarkim të të pandehurit F</w:t>
      </w:r>
      <w:r w:rsidR="00DE03C5">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N</w:t>
      </w:r>
      <w:r w:rsidR="00DE03C5">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 për veprat penale “</w:t>
      </w:r>
      <w:r>
        <w:rPr>
          <w:rFonts w:ascii="Times New Roman" w:eastAsia="Times New Roman" w:hAnsi="Times New Roman" w:cs="Times New Roman"/>
          <w:sz w:val="24"/>
          <w:szCs w:val="24"/>
        </w:rPr>
        <w:t>v</w:t>
      </w:r>
      <w:r w:rsidRPr="00E66621">
        <w:rPr>
          <w:rFonts w:ascii="Times New Roman" w:eastAsia="Times New Roman" w:hAnsi="Times New Roman" w:cs="Times New Roman"/>
          <w:sz w:val="24"/>
          <w:szCs w:val="24"/>
        </w:rPr>
        <w:t>rasje në rrethana të tjera cilësuese, mbetur në tentativë” dhe “</w:t>
      </w:r>
      <w:r>
        <w:rPr>
          <w:rFonts w:ascii="Times New Roman" w:eastAsia="Times New Roman" w:hAnsi="Times New Roman" w:cs="Times New Roman"/>
          <w:sz w:val="24"/>
          <w:szCs w:val="24"/>
        </w:rPr>
        <w:t>mbajtje</w:t>
      </w:r>
      <w:r w:rsidRPr="00E66621">
        <w:rPr>
          <w:rFonts w:ascii="Times New Roman" w:eastAsia="Times New Roman" w:hAnsi="Times New Roman" w:cs="Times New Roman"/>
          <w:sz w:val="24"/>
          <w:szCs w:val="24"/>
        </w:rPr>
        <w:t xml:space="preserve"> pa leje të armëve luftarake”. Gjatë konfliktit fizik ndërmjet shtetasve F</w:t>
      </w:r>
      <w:r w:rsidR="00DE03C5">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N</w:t>
      </w:r>
      <w:r w:rsidR="00DE03C5">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 Y</w:t>
      </w:r>
      <w:r w:rsidR="00DE03C5">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N</w:t>
      </w:r>
      <w:r w:rsidR="00DE03C5">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 xml:space="preserve"> dhe E</w:t>
      </w:r>
      <w:r w:rsidR="00DE03C5">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N</w:t>
      </w:r>
      <w:r w:rsidR="00DE03C5">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 xml:space="preserve"> është përdorur armë zjarri nga i pandehuri F</w:t>
      </w:r>
      <w:r w:rsidR="00DE03C5">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N</w:t>
      </w:r>
      <w:r w:rsidR="00DE03C5">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 xml:space="preserve"> (babai i </w:t>
      </w:r>
      <w:r>
        <w:rPr>
          <w:rFonts w:ascii="Times New Roman" w:eastAsia="Times New Roman" w:hAnsi="Times New Roman" w:cs="Times New Roman"/>
          <w:sz w:val="24"/>
          <w:szCs w:val="24"/>
        </w:rPr>
        <w:t xml:space="preserve">shtetasit </w:t>
      </w:r>
      <w:r w:rsidRPr="00E66621">
        <w:rPr>
          <w:rFonts w:ascii="Times New Roman" w:eastAsia="Times New Roman" w:hAnsi="Times New Roman" w:cs="Times New Roman"/>
          <w:sz w:val="24"/>
          <w:szCs w:val="24"/>
        </w:rPr>
        <w:t>Y</w:t>
      </w:r>
      <w:r w:rsidR="00DE03C5">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N</w:t>
      </w:r>
      <w:r w:rsidR="00DE03C5">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 nga të shtënat e të cilës kanë mbetur të plagosur shtetasit Y</w:t>
      </w:r>
      <w:r w:rsidR="00DE03C5">
        <w:rPr>
          <w:rFonts w:ascii="Times New Roman" w:eastAsia="Times New Roman" w:hAnsi="Times New Roman" w:cs="Times New Roman"/>
          <w:sz w:val="24"/>
          <w:szCs w:val="24"/>
        </w:rPr>
        <w:t>.</w:t>
      </w:r>
      <w:r>
        <w:rPr>
          <w:rFonts w:ascii="Times New Roman" w:eastAsia="Times New Roman" w:hAnsi="Times New Roman" w:cs="Times New Roman"/>
          <w:sz w:val="24"/>
          <w:szCs w:val="24"/>
        </w:rPr>
        <w:t>N</w:t>
      </w:r>
      <w:r w:rsidR="00DE03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dhe L</w:t>
      </w:r>
      <w:r w:rsidR="00DE03C5">
        <w:rPr>
          <w:rFonts w:ascii="Times New Roman" w:eastAsia="Times New Roman" w:hAnsi="Times New Roman" w:cs="Times New Roman"/>
          <w:sz w:val="24"/>
          <w:szCs w:val="24"/>
        </w:rPr>
        <w:t>.</w:t>
      </w:r>
      <w:r>
        <w:rPr>
          <w:rFonts w:ascii="Times New Roman" w:eastAsia="Times New Roman" w:hAnsi="Times New Roman" w:cs="Times New Roman"/>
          <w:sz w:val="24"/>
          <w:szCs w:val="24"/>
        </w:rPr>
        <w:t>N</w:t>
      </w:r>
      <w:r w:rsidR="00DE03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66621">
        <w:rPr>
          <w:rFonts w:ascii="Times New Roman" w:eastAsia="Times New Roman" w:hAnsi="Times New Roman" w:cs="Times New Roman"/>
          <w:sz w:val="24"/>
          <w:szCs w:val="24"/>
        </w:rPr>
        <w:t>i cili kishte ndërhyrë për të shmangur konfliktin). Në vendin e ngjarjes kanë qenë disa persona të pranishëm, të cilët kanë ndërhyrë duke i larguar/devijuar dhe marrë pistoletën nga dora të pandehurit. Prokuroria</w:t>
      </w:r>
      <w:r>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 xml:space="preserve"> në akuzën e saj, shprehet se në lidhje me anën subjektive, i pandehuri F</w:t>
      </w:r>
      <w:r w:rsidR="00DE03C5">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N</w:t>
      </w:r>
      <w:r w:rsidR="00DE03C5">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 veprimet e tij të kundërligjshme i ka realizuar me dashje direkte, shkaktuar si rezultat i rrethanave të çastit, të krijuara në debatin e djalit të tij me shtetasit e sipërpërmendur. Vepra penale ka mbetur në tentativ</w:t>
      </w:r>
      <w:r>
        <w:rPr>
          <w:rFonts w:ascii="Times New Roman" w:eastAsia="Times New Roman" w:hAnsi="Times New Roman" w:cs="Times New Roman"/>
          <w:sz w:val="24"/>
          <w:szCs w:val="24"/>
        </w:rPr>
        <w:t>ë</w:t>
      </w:r>
      <w:r w:rsidRPr="00E66621">
        <w:rPr>
          <w:rFonts w:ascii="Times New Roman" w:eastAsia="Times New Roman" w:hAnsi="Times New Roman" w:cs="Times New Roman"/>
          <w:sz w:val="24"/>
          <w:szCs w:val="24"/>
        </w:rPr>
        <w:t xml:space="preserve"> dhe e parealizuar për shkaqe të pavarura nga vullneti i tij, pasi i pandehuri nuk ka arritur të qëlloj</w:t>
      </w:r>
      <w:r>
        <w:rPr>
          <w:rFonts w:ascii="Times New Roman" w:eastAsia="Times New Roman" w:hAnsi="Times New Roman" w:cs="Times New Roman"/>
          <w:sz w:val="24"/>
          <w:szCs w:val="24"/>
        </w:rPr>
        <w:t>ë</w:t>
      </w:r>
      <w:r w:rsidRPr="00E66621">
        <w:rPr>
          <w:rFonts w:ascii="Times New Roman" w:eastAsia="Times New Roman" w:hAnsi="Times New Roman" w:cs="Times New Roman"/>
          <w:sz w:val="24"/>
          <w:szCs w:val="24"/>
        </w:rPr>
        <w:t xml:space="preserve"> përsëri duke qenë se armën pistoletë ia kishin hequr nga dora dëshmitarët B</w:t>
      </w:r>
      <w:r w:rsidR="00DE03C5">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N</w:t>
      </w:r>
      <w:r w:rsidR="00DE03C5">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 xml:space="preserve"> dhe F</w:t>
      </w:r>
      <w:r w:rsidR="00DE03C5">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 xml:space="preserve">N. Në këto kushte, i pandehuri e ka konsumuar veprën penale me dashje direkte, si dhe ka mbajtur armë zjarri/pistoletë pa lejen e organeve kompetente në kundërshtim me ligjin. </w:t>
      </w:r>
    </w:p>
    <w:p w:rsidR="007553FC" w:rsidRPr="00E66621" w:rsidRDefault="007553FC" w:rsidP="007553FC">
      <w:pPr>
        <w:widowControl w:val="0"/>
        <w:numPr>
          <w:ilvl w:val="0"/>
          <w:numId w:val="1"/>
        </w:numPr>
        <w:tabs>
          <w:tab w:val="left" w:pos="284"/>
          <w:tab w:val="left" w:pos="426"/>
        </w:tabs>
        <w:autoSpaceDE w:val="0"/>
        <w:autoSpaceDN w:val="0"/>
        <w:spacing w:after="120" w:line="276" w:lineRule="auto"/>
        <w:ind w:left="0" w:firstLine="0"/>
        <w:jc w:val="both"/>
        <w:rPr>
          <w:rFonts w:ascii="Times New Roman" w:eastAsia="Times New Roman" w:hAnsi="Times New Roman" w:cs="Times New Roman"/>
          <w:sz w:val="24"/>
          <w:szCs w:val="24"/>
        </w:rPr>
      </w:pPr>
      <w:r w:rsidRPr="00E66621">
        <w:rPr>
          <w:rFonts w:ascii="Times New Roman" w:eastAsia="Times New Roman" w:hAnsi="Times New Roman" w:cs="Times New Roman"/>
          <w:sz w:val="24"/>
          <w:szCs w:val="24"/>
        </w:rPr>
        <w:t>Organi i akuzës ka kërkuar</w:t>
      </w:r>
      <w:r>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 xml:space="preserve"> deklarimin fajtor të të pandehurit F</w:t>
      </w:r>
      <w:r w:rsidR="00DE03C5">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N</w:t>
      </w:r>
      <w:r w:rsidR="00DE03C5">
        <w:rPr>
          <w:rFonts w:ascii="Times New Roman" w:eastAsia="Times New Roman" w:hAnsi="Times New Roman" w:cs="Times New Roman"/>
          <w:sz w:val="24"/>
          <w:szCs w:val="24"/>
        </w:rPr>
        <w:t xml:space="preserve">. </w:t>
      </w:r>
      <w:r w:rsidRPr="00E66621">
        <w:rPr>
          <w:rFonts w:ascii="Times New Roman" w:eastAsia="Times New Roman" w:hAnsi="Times New Roman" w:cs="Times New Roman"/>
          <w:sz w:val="24"/>
          <w:szCs w:val="24"/>
        </w:rPr>
        <w:t>për veprën penale “</w:t>
      </w:r>
      <w:r>
        <w:rPr>
          <w:rFonts w:ascii="Times New Roman" w:eastAsia="Times New Roman" w:hAnsi="Times New Roman" w:cs="Times New Roman"/>
          <w:sz w:val="24"/>
          <w:szCs w:val="24"/>
        </w:rPr>
        <w:t>v</w:t>
      </w:r>
      <w:r w:rsidRPr="008D370F">
        <w:rPr>
          <w:rFonts w:ascii="Times New Roman" w:eastAsia="Times New Roman" w:hAnsi="Times New Roman" w:cs="Times New Roman"/>
          <w:sz w:val="24"/>
          <w:szCs w:val="24"/>
        </w:rPr>
        <w:t>rasje në rrethana të tjera cilësuese, mbetur në tentativë</w:t>
      </w:r>
      <w:r w:rsidRPr="00E66621">
        <w:rPr>
          <w:rFonts w:ascii="Times New Roman" w:eastAsia="Times New Roman" w:hAnsi="Times New Roman" w:cs="Times New Roman"/>
          <w:sz w:val="24"/>
          <w:szCs w:val="24"/>
        </w:rPr>
        <w:t>” dhe dënimin e tij me 20 vite burgim</w:t>
      </w:r>
      <w:r>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sidRPr="00E66621">
        <w:rPr>
          <w:rFonts w:ascii="Times New Roman" w:eastAsia="Times New Roman" w:hAnsi="Times New Roman" w:cs="Times New Roman"/>
          <w:sz w:val="24"/>
          <w:szCs w:val="24"/>
        </w:rPr>
        <w:t>eklarimin fajtor të të pandehurit F</w:t>
      </w:r>
      <w:r w:rsidR="00DE03C5">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N</w:t>
      </w:r>
      <w:r w:rsidR="00DE03C5">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 xml:space="preserve"> për veprën penale “</w:t>
      </w:r>
      <w:r>
        <w:rPr>
          <w:rFonts w:ascii="Times New Roman" w:eastAsia="Times New Roman" w:hAnsi="Times New Roman" w:cs="Times New Roman"/>
          <w:sz w:val="24"/>
          <w:szCs w:val="24"/>
        </w:rPr>
        <w:t>m</w:t>
      </w:r>
      <w:r w:rsidRPr="008D370F">
        <w:rPr>
          <w:rFonts w:ascii="Times New Roman" w:eastAsia="Times New Roman" w:hAnsi="Times New Roman" w:cs="Times New Roman"/>
          <w:sz w:val="24"/>
          <w:szCs w:val="24"/>
        </w:rPr>
        <w:t>bajtje pa leje të armëve luftarake</w:t>
      </w:r>
      <w:r w:rsidRPr="00E66621">
        <w:rPr>
          <w:rFonts w:ascii="Times New Roman" w:eastAsia="Times New Roman" w:hAnsi="Times New Roman" w:cs="Times New Roman"/>
          <w:sz w:val="24"/>
          <w:szCs w:val="24"/>
        </w:rPr>
        <w:t xml:space="preserve">” dhe dënimin e tij me 2 vite burgim. Në aplikim të nenit 55 të </w:t>
      </w:r>
      <w:r>
        <w:rPr>
          <w:rFonts w:ascii="Times New Roman" w:eastAsia="Times New Roman" w:hAnsi="Times New Roman" w:cs="Times New Roman"/>
          <w:bCs/>
          <w:sz w:val="24"/>
          <w:szCs w:val="24"/>
          <w:lang w:eastAsia="sq-AL"/>
        </w:rPr>
        <w:t>Kodit të Procedurës Penale</w:t>
      </w:r>
      <w:r w:rsidRPr="00E66621">
        <w:rPr>
          <w:rFonts w:ascii="Times New Roman" w:eastAsia="Times New Roman" w:hAnsi="Times New Roman" w:cs="Times New Roman"/>
          <w:sz w:val="24"/>
          <w:szCs w:val="24"/>
        </w:rPr>
        <w:t xml:space="preserve">, në bashkim të dënimeve, të dënohet me 20 vite burgim. Ndërkohë Gjykata e Rrethit Gjyqësor </w:t>
      </w:r>
      <w:r w:rsidRPr="00E66621">
        <w:rPr>
          <w:rFonts w:ascii="Times New Roman" w:eastAsia="Times New Roman" w:hAnsi="Times New Roman" w:cs="Times New Roman"/>
          <w:sz w:val="24"/>
          <w:szCs w:val="24"/>
        </w:rPr>
        <w:lastRenderedPageBreak/>
        <w:t xml:space="preserve">Mat, </w:t>
      </w:r>
      <w:r>
        <w:rPr>
          <w:rFonts w:ascii="Times New Roman" w:eastAsia="Times New Roman" w:hAnsi="Times New Roman" w:cs="Times New Roman"/>
          <w:sz w:val="24"/>
          <w:szCs w:val="24"/>
        </w:rPr>
        <w:t xml:space="preserve">e përbërë nga gjyqtarët </w:t>
      </w:r>
      <w:r w:rsidRPr="00E66621">
        <w:rPr>
          <w:rFonts w:ascii="Times New Roman" w:eastAsia="Times New Roman" w:hAnsi="Times New Roman" w:cs="Times New Roman"/>
          <w:sz w:val="24"/>
          <w:szCs w:val="24"/>
        </w:rPr>
        <w:t>Artan Çupi</w:t>
      </w:r>
      <w:r w:rsidRPr="008D37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kryesues</w:t>
      </w:r>
      <w:r>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 M</w:t>
      </w:r>
      <w:r w:rsidR="008254DA">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Ll</w:t>
      </w:r>
      <w:r w:rsidR="008254DA">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 xml:space="preserve"> (anëtar) dhe R</w:t>
      </w:r>
      <w:r w:rsidR="008254DA">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K</w:t>
      </w:r>
      <w:r w:rsidR="008254DA">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 xml:space="preserve"> (anëtar), ka vendosur ndryshimin e cilësimit të veprës juridike nga “</w:t>
      </w:r>
      <w:r>
        <w:rPr>
          <w:rFonts w:ascii="Times New Roman" w:eastAsia="Times New Roman" w:hAnsi="Times New Roman" w:cs="Times New Roman"/>
          <w:sz w:val="24"/>
          <w:szCs w:val="24"/>
        </w:rPr>
        <w:t>v</w:t>
      </w:r>
      <w:r w:rsidRPr="00E66621">
        <w:rPr>
          <w:rFonts w:ascii="Times New Roman" w:eastAsia="Times New Roman" w:hAnsi="Times New Roman" w:cs="Times New Roman"/>
          <w:sz w:val="24"/>
          <w:szCs w:val="24"/>
        </w:rPr>
        <w:t>rasje në rrethana të tjera cilësuese, mbetur në tentativë” në “</w:t>
      </w:r>
      <w:r>
        <w:rPr>
          <w:rFonts w:ascii="Times New Roman" w:eastAsia="Times New Roman" w:hAnsi="Times New Roman" w:cs="Times New Roman"/>
          <w:sz w:val="24"/>
          <w:szCs w:val="24"/>
        </w:rPr>
        <w:t>v</w:t>
      </w:r>
      <w:r w:rsidRPr="00E66621">
        <w:rPr>
          <w:rFonts w:ascii="Times New Roman" w:eastAsia="Times New Roman" w:hAnsi="Times New Roman" w:cs="Times New Roman"/>
          <w:sz w:val="24"/>
          <w:szCs w:val="24"/>
        </w:rPr>
        <w:t>rasje nga pakujdesia, mbetur në tentativë” dhe dënimin e</w:t>
      </w:r>
      <w:r>
        <w:rPr>
          <w:rFonts w:ascii="Times New Roman" w:eastAsia="Times New Roman" w:hAnsi="Times New Roman" w:cs="Times New Roman"/>
          <w:sz w:val="24"/>
          <w:szCs w:val="24"/>
        </w:rPr>
        <w:t xml:space="preserve"> të pandehurit me 2 vite burgim;</w:t>
      </w:r>
      <w:r w:rsidRPr="00E666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sidRPr="00E66621">
        <w:rPr>
          <w:rFonts w:ascii="Times New Roman" w:eastAsia="Times New Roman" w:hAnsi="Times New Roman" w:cs="Times New Roman"/>
          <w:sz w:val="24"/>
          <w:szCs w:val="24"/>
        </w:rPr>
        <w:t>eklarimin fajtor të të pandehurit F</w:t>
      </w:r>
      <w:r w:rsidR="008254DA">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N</w:t>
      </w:r>
      <w:r w:rsidR="008254DA">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 xml:space="preserve"> për veprën penale “</w:t>
      </w:r>
      <w:r>
        <w:rPr>
          <w:rFonts w:ascii="Times New Roman" w:eastAsia="Times New Roman" w:hAnsi="Times New Roman" w:cs="Times New Roman"/>
          <w:sz w:val="24"/>
          <w:szCs w:val="24"/>
        </w:rPr>
        <w:t>mbajtje</w:t>
      </w:r>
      <w:r w:rsidRPr="00E66621">
        <w:rPr>
          <w:rFonts w:ascii="Times New Roman" w:eastAsia="Times New Roman" w:hAnsi="Times New Roman" w:cs="Times New Roman"/>
          <w:sz w:val="24"/>
          <w:szCs w:val="24"/>
        </w:rPr>
        <w:t xml:space="preserve"> pa leje të armëve luftarake” dhe dënimin e tij me 1 vit burgim. Në aplikim të nenit 55 të </w:t>
      </w:r>
      <w:r>
        <w:rPr>
          <w:rFonts w:ascii="Times New Roman" w:eastAsia="Times New Roman" w:hAnsi="Times New Roman" w:cs="Times New Roman"/>
          <w:bCs/>
          <w:sz w:val="24"/>
          <w:szCs w:val="24"/>
          <w:lang w:eastAsia="sq-AL"/>
        </w:rPr>
        <w:t>Kodit të Procedurës Penale</w:t>
      </w:r>
      <w:r w:rsidRPr="00E6662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në bashkim të dënimeve, e dënohet</w:t>
      </w:r>
      <w:r w:rsidRPr="00E66621">
        <w:rPr>
          <w:rFonts w:ascii="Times New Roman" w:eastAsia="Times New Roman" w:hAnsi="Times New Roman" w:cs="Times New Roman"/>
          <w:sz w:val="24"/>
          <w:szCs w:val="24"/>
        </w:rPr>
        <w:t xml:space="preserve"> përfundimisht me 2 vite burgim. </w:t>
      </w:r>
      <w:r>
        <w:rPr>
          <w:rFonts w:ascii="Times New Roman" w:eastAsia="Times New Roman" w:hAnsi="Times New Roman" w:cs="Times New Roman"/>
          <w:sz w:val="24"/>
          <w:szCs w:val="24"/>
        </w:rPr>
        <w:t xml:space="preserve"> </w:t>
      </w:r>
    </w:p>
    <w:p w:rsidR="007553FC" w:rsidRPr="00E66621" w:rsidRDefault="007553FC" w:rsidP="007553FC">
      <w:pPr>
        <w:widowControl w:val="0"/>
        <w:numPr>
          <w:ilvl w:val="0"/>
          <w:numId w:val="1"/>
        </w:numPr>
        <w:tabs>
          <w:tab w:val="left" w:pos="284"/>
          <w:tab w:val="left" w:pos="426"/>
        </w:tabs>
        <w:autoSpaceDE w:val="0"/>
        <w:autoSpaceDN w:val="0"/>
        <w:spacing w:after="120" w:line="276" w:lineRule="auto"/>
        <w:ind w:left="0" w:firstLine="0"/>
        <w:jc w:val="both"/>
        <w:rPr>
          <w:rFonts w:ascii="Times New Roman" w:eastAsia="Times New Roman" w:hAnsi="Times New Roman" w:cs="Times New Roman"/>
          <w:sz w:val="24"/>
          <w:szCs w:val="24"/>
        </w:rPr>
      </w:pPr>
      <w:r w:rsidRPr="00E66621">
        <w:rPr>
          <w:rFonts w:ascii="Times New Roman" w:eastAsia="Times New Roman" w:hAnsi="Times New Roman" w:cs="Times New Roman"/>
          <w:sz w:val="24"/>
          <w:szCs w:val="24"/>
        </w:rPr>
        <w:t>Gjykata e Apelit Ti</w:t>
      </w:r>
      <w:r>
        <w:rPr>
          <w:rFonts w:ascii="Times New Roman" w:eastAsia="Times New Roman" w:hAnsi="Times New Roman" w:cs="Times New Roman"/>
          <w:sz w:val="24"/>
          <w:szCs w:val="24"/>
        </w:rPr>
        <w:t>ranë</w:t>
      </w:r>
      <w:r w:rsidRPr="00E66621">
        <w:rPr>
          <w:rFonts w:ascii="Times New Roman" w:eastAsia="Times New Roman" w:hAnsi="Times New Roman" w:cs="Times New Roman"/>
          <w:sz w:val="24"/>
          <w:szCs w:val="24"/>
        </w:rPr>
        <w:t xml:space="preserve"> ka vendosur ndryshimin e vendimit të Gjy</w:t>
      </w:r>
      <w:r>
        <w:rPr>
          <w:rFonts w:ascii="Times New Roman" w:eastAsia="Times New Roman" w:hAnsi="Times New Roman" w:cs="Times New Roman"/>
          <w:sz w:val="24"/>
          <w:szCs w:val="24"/>
        </w:rPr>
        <w:t xml:space="preserve">katës së Rrethit Gjyqësor Mat: </w:t>
      </w:r>
      <w:r w:rsidRPr="00E66621">
        <w:rPr>
          <w:rFonts w:ascii="Times New Roman" w:eastAsia="Times New Roman" w:hAnsi="Times New Roman" w:cs="Times New Roman"/>
          <w:sz w:val="24"/>
          <w:szCs w:val="24"/>
        </w:rPr>
        <w:t>Deklarimin fajtor të të pandehurit F</w:t>
      </w:r>
      <w:r w:rsidR="008254DA">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N</w:t>
      </w:r>
      <w:r w:rsidR="008254DA">
        <w:rPr>
          <w:rFonts w:ascii="Times New Roman" w:eastAsia="Times New Roman" w:hAnsi="Times New Roman" w:cs="Times New Roman"/>
          <w:sz w:val="24"/>
          <w:szCs w:val="24"/>
        </w:rPr>
        <w:t xml:space="preserve">. </w:t>
      </w:r>
      <w:r w:rsidRPr="00E66621">
        <w:rPr>
          <w:rFonts w:ascii="Times New Roman" w:eastAsia="Times New Roman" w:hAnsi="Times New Roman" w:cs="Times New Roman"/>
          <w:sz w:val="24"/>
          <w:szCs w:val="24"/>
        </w:rPr>
        <w:t xml:space="preserve">për veprën penale </w:t>
      </w:r>
      <w:r>
        <w:rPr>
          <w:rFonts w:ascii="Times New Roman" w:eastAsia="Times New Roman" w:hAnsi="Times New Roman" w:cs="Times New Roman"/>
          <w:sz w:val="24"/>
          <w:szCs w:val="24"/>
        </w:rPr>
        <w:t>“mbajtje pa leje të armëve luftarake”</w:t>
      </w:r>
      <w:r w:rsidRPr="00E66621">
        <w:rPr>
          <w:rFonts w:ascii="Times New Roman" w:eastAsia="Times New Roman" w:hAnsi="Times New Roman" w:cs="Times New Roman"/>
          <w:sz w:val="24"/>
          <w:szCs w:val="24"/>
        </w:rPr>
        <w:t xml:space="preserve"> dhe dënimin e tij me 2 vjet e 6 muaj burgim. Pushimin e çështjes penale për kryerjen e veprës penale të parashikuar nga neni 89 i K</w:t>
      </w:r>
      <w:r>
        <w:rPr>
          <w:rFonts w:ascii="Times New Roman" w:eastAsia="Times New Roman" w:hAnsi="Times New Roman" w:cs="Times New Roman"/>
          <w:sz w:val="24"/>
          <w:szCs w:val="24"/>
        </w:rPr>
        <w:t>odit</w:t>
      </w:r>
      <w:r w:rsidRPr="00E66621">
        <w:rPr>
          <w:rFonts w:ascii="Times New Roman" w:eastAsia="Times New Roman" w:hAnsi="Times New Roman" w:cs="Times New Roman"/>
          <w:sz w:val="24"/>
          <w:szCs w:val="24"/>
        </w:rPr>
        <w:t xml:space="preserve"> Penal, meqenëse </w:t>
      </w:r>
      <w:r>
        <w:rPr>
          <w:rFonts w:ascii="Times New Roman" w:eastAsia="Times New Roman" w:hAnsi="Times New Roman" w:cs="Times New Roman"/>
          <w:sz w:val="24"/>
          <w:szCs w:val="24"/>
        </w:rPr>
        <w:t>vepra penale ka ndodhur në datën</w:t>
      </w:r>
      <w:r w:rsidRPr="00E66621">
        <w:rPr>
          <w:rFonts w:ascii="Times New Roman" w:eastAsia="Times New Roman" w:hAnsi="Times New Roman" w:cs="Times New Roman"/>
          <w:sz w:val="24"/>
          <w:szCs w:val="24"/>
        </w:rPr>
        <w:t xml:space="preserve"> 14.11.2012, çështja për këtë akuzë duhet t</w:t>
      </w:r>
      <w:r>
        <w:rPr>
          <w:rFonts w:ascii="Times New Roman" w:eastAsia="Times New Roman" w:hAnsi="Times New Roman" w:cs="Times New Roman"/>
          <w:sz w:val="24"/>
          <w:szCs w:val="24"/>
        </w:rPr>
        <w:t>ë pushohet për shkak të ligjit “</w:t>
      </w:r>
      <w:r w:rsidRPr="00E66621">
        <w:rPr>
          <w:rFonts w:ascii="Times New Roman" w:eastAsia="Times New Roman" w:hAnsi="Times New Roman" w:cs="Times New Roman"/>
          <w:sz w:val="24"/>
          <w:szCs w:val="24"/>
        </w:rPr>
        <w:t>Mbi dhënien e amnistisë</w:t>
      </w:r>
      <w:r>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 xml:space="preserve">, si dhe për faktin se i dëmtuari nuk ka bërë ankim, bazuar në nenin 284 të </w:t>
      </w:r>
      <w:r>
        <w:rPr>
          <w:rFonts w:ascii="Times New Roman" w:eastAsia="Times New Roman" w:hAnsi="Times New Roman" w:cs="Times New Roman"/>
          <w:bCs/>
          <w:sz w:val="24"/>
          <w:szCs w:val="24"/>
          <w:lang w:eastAsia="sq-AL"/>
        </w:rPr>
        <w:t>Kodit të Procedurës Penale</w:t>
      </w:r>
      <w:r w:rsidRPr="00E66621">
        <w:rPr>
          <w:rFonts w:ascii="Times New Roman" w:eastAsia="Times New Roman" w:hAnsi="Times New Roman" w:cs="Times New Roman"/>
          <w:sz w:val="24"/>
          <w:szCs w:val="24"/>
        </w:rPr>
        <w:t>. I pandehuri F</w:t>
      </w:r>
      <w:r w:rsidR="008254DA">
        <w:rPr>
          <w:rFonts w:ascii="Times New Roman" w:eastAsia="Times New Roman" w:hAnsi="Times New Roman" w:cs="Times New Roman"/>
          <w:sz w:val="24"/>
          <w:szCs w:val="24"/>
        </w:rPr>
        <w:t>.</w:t>
      </w:r>
      <w:r>
        <w:rPr>
          <w:rFonts w:ascii="Times New Roman" w:eastAsia="Times New Roman" w:hAnsi="Times New Roman" w:cs="Times New Roman"/>
          <w:sz w:val="24"/>
          <w:szCs w:val="24"/>
        </w:rPr>
        <w:t>N</w:t>
      </w:r>
      <w:r w:rsidR="008254DA">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 xml:space="preserve"> duhet të deklarohet fajtor për kryerjen e veprës penale </w:t>
      </w:r>
      <w:r>
        <w:rPr>
          <w:rFonts w:ascii="Times New Roman" w:eastAsia="Times New Roman" w:hAnsi="Times New Roman" w:cs="Times New Roman"/>
          <w:sz w:val="24"/>
          <w:szCs w:val="24"/>
        </w:rPr>
        <w:t>‘mbajtje</w:t>
      </w:r>
      <w:r w:rsidRPr="00E66621">
        <w:rPr>
          <w:rFonts w:ascii="Times New Roman" w:eastAsia="Times New Roman" w:hAnsi="Times New Roman" w:cs="Times New Roman"/>
          <w:sz w:val="24"/>
          <w:szCs w:val="24"/>
        </w:rPr>
        <w:t xml:space="preserve"> pa leje </w:t>
      </w:r>
      <w:r>
        <w:rPr>
          <w:rFonts w:ascii="Times New Roman" w:eastAsia="Times New Roman" w:hAnsi="Times New Roman" w:cs="Times New Roman"/>
          <w:sz w:val="24"/>
          <w:szCs w:val="24"/>
        </w:rPr>
        <w:t xml:space="preserve">e </w:t>
      </w:r>
      <w:r w:rsidRPr="00E66621">
        <w:rPr>
          <w:rFonts w:ascii="Times New Roman" w:eastAsia="Times New Roman" w:hAnsi="Times New Roman" w:cs="Times New Roman"/>
          <w:sz w:val="24"/>
          <w:szCs w:val="24"/>
        </w:rPr>
        <w:t>armëve luftarake</w:t>
      </w:r>
      <w:r>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 për sa i përket llojit dhe masës së dënimit, Gjykata e Apelit gjen të drejtë ankimin e prokurorisë për rritjen e masës së dënimit, duke pasur parasysh se arma është përdorur në ambient publik.</w:t>
      </w:r>
    </w:p>
    <w:p w:rsidR="007553FC" w:rsidRPr="00E66621" w:rsidRDefault="007553FC" w:rsidP="007553FC">
      <w:pPr>
        <w:widowControl w:val="0"/>
        <w:numPr>
          <w:ilvl w:val="0"/>
          <w:numId w:val="1"/>
        </w:numPr>
        <w:tabs>
          <w:tab w:val="left" w:pos="284"/>
          <w:tab w:val="left" w:pos="426"/>
        </w:tabs>
        <w:autoSpaceDE w:val="0"/>
        <w:autoSpaceDN w:val="0"/>
        <w:spacing w:after="120" w:line="276" w:lineRule="auto"/>
        <w:ind w:left="0" w:firstLine="0"/>
        <w:jc w:val="both"/>
        <w:rPr>
          <w:sz w:val="24"/>
          <w:szCs w:val="24"/>
        </w:rPr>
      </w:pPr>
      <w:r w:rsidRPr="00E66621">
        <w:rPr>
          <w:rFonts w:ascii="Times New Roman" w:eastAsia="Times New Roman" w:hAnsi="Times New Roman" w:cs="Times New Roman"/>
          <w:b/>
          <w:sz w:val="24"/>
          <w:szCs w:val="24"/>
        </w:rPr>
        <w:t>Nga hetimi i Komisionit</w:t>
      </w:r>
      <w:r w:rsidRPr="00E66621">
        <w:rPr>
          <w:rFonts w:ascii="Times New Roman" w:eastAsia="Times New Roman" w:hAnsi="Times New Roman" w:cs="Times New Roman"/>
          <w:sz w:val="24"/>
          <w:szCs w:val="24"/>
        </w:rPr>
        <w:t xml:space="preserve"> rezultoi se Gjykata e Rrethit Gjyqësor Mat në vendimin e saj shprehet se i pandehuri F</w:t>
      </w:r>
      <w:r w:rsidR="008254DA">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N</w:t>
      </w:r>
      <w:r w:rsidR="008254DA">
        <w:rPr>
          <w:rFonts w:ascii="Times New Roman" w:eastAsia="Times New Roman" w:hAnsi="Times New Roman" w:cs="Times New Roman"/>
          <w:sz w:val="24"/>
          <w:szCs w:val="24"/>
        </w:rPr>
        <w:t xml:space="preserve">. </w:t>
      </w:r>
      <w:r w:rsidRPr="00E66621">
        <w:rPr>
          <w:rFonts w:ascii="Times New Roman" w:eastAsia="Times New Roman" w:hAnsi="Times New Roman" w:cs="Times New Roman"/>
          <w:sz w:val="24"/>
          <w:szCs w:val="24"/>
        </w:rPr>
        <w:t xml:space="preserve">në momentin që djali i tij është konfrontuar fizikisht me dy shtetasit e tjerë ka kërkuar që fillimit ta lëshonin, por kur sulmi ndaj tij ka vazhduar, ka drejtuar armën në ajër, për t’i trembur dhe larguar dhunuesit e djalit të tij. Pa </w:t>
      </w:r>
      <w:r>
        <w:rPr>
          <w:rFonts w:ascii="Times New Roman" w:eastAsia="Times New Roman" w:hAnsi="Times New Roman" w:cs="Times New Roman"/>
          <w:sz w:val="24"/>
          <w:szCs w:val="24"/>
        </w:rPr>
        <w:t xml:space="preserve">u </w:t>
      </w:r>
      <w:r w:rsidRPr="00E66621">
        <w:rPr>
          <w:rFonts w:ascii="Times New Roman" w:eastAsia="Times New Roman" w:hAnsi="Times New Roman" w:cs="Times New Roman"/>
          <w:sz w:val="24"/>
          <w:szCs w:val="24"/>
        </w:rPr>
        <w:t xml:space="preserve">shkrepur </w:t>
      </w:r>
      <w:r>
        <w:rPr>
          <w:rFonts w:ascii="Times New Roman" w:eastAsia="Times New Roman" w:hAnsi="Times New Roman" w:cs="Times New Roman"/>
          <w:sz w:val="24"/>
          <w:szCs w:val="24"/>
        </w:rPr>
        <w:t>ende</w:t>
      </w:r>
      <w:r w:rsidRPr="00E66621">
        <w:rPr>
          <w:rFonts w:ascii="Times New Roman" w:eastAsia="Times New Roman" w:hAnsi="Times New Roman" w:cs="Times New Roman"/>
          <w:sz w:val="24"/>
          <w:szCs w:val="24"/>
        </w:rPr>
        <w:t xml:space="preserve"> arma, këto veprime të të pandehurit i kanë parë dëshmitarët B</w:t>
      </w:r>
      <w:r w:rsidR="008254DA">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N</w:t>
      </w:r>
      <w:r w:rsidR="008254DA">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 xml:space="preserve"> dhe L</w:t>
      </w:r>
      <w:r w:rsidR="008254DA">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N</w:t>
      </w:r>
      <w:r w:rsidR="008254DA">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 të cilët kanë hyrë me veprimet aktive njëri duke e kapur nga mesi dhe tjetri në krahun në dorën që mbante armën. Pikërisht në këtë moment ka ndodhur shkrepja e armës dhe nga kjo shkrepje është plagosur shtetasi L</w:t>
      </w:r>
      <w:r w:rsidR="008254DA">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N</w:t>
      </w:r>
      <w:r w:rsidR="008254DA">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 i cili kishte ndërhyrë për të ndërprerë veprimet aktive të të pandehurit</w:t>
      </w:r>
      <w:r w:rsidRPr="00E66621">
        <w:rPr>
          <w:rFonts w:eastAsia="Times New Roman"/>
          <w:sz w:val="24"/>
          <w:szCs w:val="24"/>
        </w:rPr>
        <w:t>.</w:t>
      </w:r>
      <w:r w:rsidRPr="00E66621">
        <w:rPr>
          <w:sz w:val="24"/>
          <w:szCs w:val="24"/>
        </w:rPr>
        <w:t xml:space="preserve"> </w:t>
      </w:r>
      <w:r w:rsidRPr="00E66621">
        <w:rPr>
          <w:rFonts w:ascii="Times New Roman" w:eastAsia="Times New Roman" w:hAnsi="Times New Roman" w:cs="Times New Roman"/>
          <w:sz w:val="24"/>
          <w:szCs w:val="24"/>
        </w:rPr>
        <w:t>Gjykata ka lënë të kuptohet se i pandehuri ka dashur të qëllojë lart dhe në kohën që po tentohej t’i hiqej pistoleta nga dora, ka realizuar dy qitje dhe</w:t>
      </w:r>
      <w:r>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 xml:space="preserve"> si pasojë</w:t>
      </w:r>
      <w:r>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 xml:space="preserve"> është plagosur L</w:t>
      </w:r>
      <w:r w:rsidR="008254DA">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N</w:t>
      </w:r>
      <w:r w:rsidR="008254DA">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 xml:space="preserve"> dhe djali i tij Y</w:t>
      </w:r>
      <w:r w:rsidR="008254DA">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N.</w:t>
      </w:r>
      <w:r w:rsidRPr="00E66621">
        <w:rPr>
          <w:sz w:val="24"/>
          <w:szCs w:val="24"/>
        </w:rPr>
        <w:t xml:space="preserve"> </w:t>
      </w:r>
      <w:r w:rsidRPr="00340751">
        <w:rPr>
          <w:rFonts w:ascii="Times New Roman" w:eastAsia="Times New Roman" w:hAnsi="Times New Roman" w:cs="Times New Roman"/>
          <w:sz w:val="24"/>
          <w:szCs w:val="24"/>
        </w:rPr>
        <w:t>Por nga provat e administruara dhe dëshmitë e dëshmitarëve rezulton se</w:t>
      </w:r>
      <w:r w:rsidRPr="00E66621">
        <w:rPr>
          <w:rFonts w:ascii="Times New Roman" w:eastAsia="Times New Roman" w:hAnsi="Times New Roman" w:cs="Times New Roman"/>
          <w:sz w:val="24"/>
          <w:szCs w:val="24"/>
        </w:rPr>
        <w:t xml:space="preserve"> shtetasi L</w:t>
      </w:r>
      <w:r w:rsidR="008254DA">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N</w:t>
      </w:r>
      <w:r w:rsidR="008254DA">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 xml:space="preserve"> është plago</w:t>
      </w:r>
      <w:r>
        <w:rPr>
          <w:rFonts w:ascii="Times New Roman" w:eastAsia="Times New Roman" w:hAnsi="Times New Roman" w:cs="Times New Roman"/>
          <w:sz w:val="24"/>
          <w:szCs w:val="24"/>
        </w:rPr>
        <w:t>sur p</w:t>
      </w:r>
      <w:r w:rsidRPr="00E66621">
        <w:rPr>
          <w:rFonts w:ascii="Times New Roman" w:eastAsia="Times New Roman" w:hAnsi="Times New Roman" w:cs="Times New Roman"/>
          <w:sz w:val="24"/>
          <w:szCs w:val="24"/>
        </w:rPr>
        <w:t>rapa në pjesën e kokës dhe në ato momente i është drejtuar të pandehurit “</w:t>
      </w:r>
      <w:r w:rsidRPr="00E66621">
        <w:rPr>
          <w:rFonts w:ascii="Times New Roman" w:eastAsia="Times New Roman" w:hAnsi="Times New Roman" w:cs="Times New Roman"/>
          <w:i/>
          <w:sz w:val="24"/>
          <w:szCs w:val="24"/>
        </w:rPr>
        <w:t>Ç’bën o F</w:t>
      </w:r>
      <w:r w:rsidR="008254DA">
        <w:rPr>
          <w:rFonts w:ascii="Times New Roman" w:eastAsia="Times New Roman" w:hAnsi="Times New Roman" w:cs="Times New Roman"/>
          <w:i/>
          <w:sz w:val="24"/>
          <w:szCs w:val="24"/>
        </w:rPr>
        <w:t>.</w:t>
      </w:r>
      <w:r w:rsidRPr="00E66621">
        <w:rPr>
          <w:rFonts w:ascii="Times New Roman" w:eastAsia="Times New Roman" w:hAnsi="Times New Roman" w:cs="Times New Roman"/>
          <w:i/>
          <w:sz w:val="24"/>
          <w:szCs w:val="24"/>
        </w:rPr>
        <w:t xml:space="preserve"> se na vrave</w:t>
      </w:r>
      <w:r w:rsidRPr="00E66621">
        <w:rPr>
          <w:rFonts w:ascii="Times New Roman" w:eastAsia="Times New Roman" w:hAnsi="Times New Roman" w:cs="Times New Roman"/>
          <w:sz w:val="24"/>
          <w:szCs w:val="24"/>
        </w:rPr>
        <w:t>”, gjithashtu</w:t>
      </w:r>
      <w:r>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 xml:space="preserve"> dëshmitarët kanë deklaruar se i pandehuri kishte qëlluar 2-3 herë me armë duke thënë “</w:t>
      </w:r>
      <w:r w:rsidRPr="00E66621">
        <w:rPr>
          <w:rFonts w:ascii="Times New Roman" w:eastAsia="Times New Roman" w:hAnsi="Times New Roman" w:cs="Times New Roman"/>
          <w:i/>
          <w:sz w:val="24"/>
          <w:szCs w:val="24"/>
        </w:rPr>
        <w:t>Do t’ju vras të gjithëve</w:t>
      </w:r>
      <w:r w:rsidRPr="00E66621">
        <w:rPr>
          <w:rFonts w:ascii="Times New Roman" w:eastAsia="Times New Roman" w:hAnsi="Times New Roman" w:cs="Times New Roman"/>
          <w:sz w:val="24"/>
          <w:szCs w:val="24"/>
        </w:rPr>
        <w:t>” dhe vetëm më pas është neutralizuar dhe penguar nga shtetasit B</w:t>
      </w:r>
      <w:r w:rsidR="008254DA">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N</w:t>
      </w:r>
      <w:r w:rsidR="008254DA">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 xml:space="preserve"> dhe F</w:t>
      </w:r>
      <w:r w:rsidR="008254DA">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N</w:t>
      </w:r>
      <w:r w:rsidR="008254DA">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 xml:space="preserve"> për të mos qëlluar më, duke i hequr armën nga dora. Sipas dëshmive të dhëna në gjykatë nga shtetasit B</w:t>
      </w:r>
      <w:r w:rsidR="008254DA">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N</w:t>
      </w:r>
      <w:r w:rsidR="008254DA">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 A</w:t>
      </w:r>
      <w:r w:rsidR="008254DA">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N</w:t>
      </w:r>
      <w:r w:rsidR="008254DA">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 Sh</w:t>
      </w:r>
      <w:r w:rsidR="008254DA">
        <w:rPr>
          <w:rFonts w:ascii="Times New Roman" w:eastAsia="Times New Roman" w:hAnsi="Times New Roman" w:cs="Times New Roman"/>
          <w:sz w:val="24"/>
          <w:szCs w:val="24"/>
        </w:rPr>
        <w:t>.</w:t>
      </w:r>
      <w:r>
        <w:rPr>
          <w:rFonts w:ascii="Times New Roman" w:eastAsia="Times New Roman" w:hAnsi="Times New Roman" w:cs="Times New Roman"/>
          <w:sz w:val="24"/>
          <w:szCs w:val="24"/>
        </w:rPr>
        <w:t>N</w:t>
      </w:r>
      <w:r w:rsidR="008254D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dhe L</w:t>
      </w:r>
      <w:r w:rsidR="008254DA">
        <w:rPr>
          <w:rFonts w:ascii="Times New Roman" w:eastAsia="Times New Roman" w:hAnsi="Times New Roman" w:cs="Times New Roman"/>
          <w:sz w:val="24"/>
          <w:szCs w:val="24"/>
        </w:rPr>
        <w:t>.</w:t>
      </w:r>
      <w:r>
        <w:rPr>
          <w:rFonts w:ascii="Times New Roman" w:eastAsia="Times New Roman" w:hAnsi="Times New Roman" w:cs="Times New Roman"/>
          <w:sz w:val="24"/>
          <w:szCs w:val="24"/>
        </w:rPr>
        <w:t>N</w:t>
      </w:r>
      <w:r w:rsidR="008254DA">
        <w:rPr>
          <w:rFonts w:ascii="Times New Roman" w:eastAsia="Times New Roman" w:hAnsi="Times New Roman" w:cs="Times New Roman"/>
          <w:sz w:val="24"/>
          <w:szCs w:val="24"/>
        </w:rPr>
        <w:t xml:space="preserve">. </w:t>
      </w:r>
      <w:r w:rsidRPr="00E66621">
        <w:rPr>
          <w:rFonts w:ascii="Times New Roman" w:eastAsia="Times New Roman" w:hAnsi="Times New Roman" w:cs="Times New Roman"/>
          <w:sz w:val="24"/>
          <w:szCs w:val="24"/>
        </w:rPr>
        <w:t>rezultoi se është ndërhyrë për ta ndaluar të pandehurin, i cili kishte qëlluar 2-3 herë në drejtim të personave që ishin konfliktuar fizikisht dhe jo siç pretendon i pandehuri dhe gjykata se ishte qëlluar në ajër në kohën që është ndërhyrë për ta ndaluar atë. Gjithashtu</w:t>
      </w:r>
      <w:r>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 xml:space="preserve"> sipas organit të akuzës, pretendimet e të pandehurit se ka qëllu</w:t>
      </w:r>
      <w:r>
        <w:rPr>
          <w:rFonts w:ascii="Times New Roman" w:eastAsia="Times New Roman" w:hAnsi="Times New Roman" w:cs="Times New Roman"/>
          <w:sz w:val="24"/>
          <w:szCs w:val="24"/>
        </w:rPr>
        <w:t>ar në ajër</w:t>
      </w:r>
      <w:r w:rsidRPr="00E66621">
        <w:rPr>
          <w:rFonts w:ascii="Times New Roman" w:eastAsia="Times New Roman" w:hAnsi="Times New Roman" w:cs="Times New Roman"/>
          <w:sz w:val="24"/>
          <w:szCs w:val="24"/>
        </w:rPr>
        <w:t xml:space="preserve"> janë rrëzuar nga eksperti mjeko-ligjor, i cili dëshmoi para gjykatës se dëmtimet e shtetasit</w:t>
      </w:r>
      <w:r>
        <w:rPr>
          <w:rFonts w:ascii="Times New Roman" w:eastAsia="Times New Roman" w:hAnsi="Times New Roman" w:cs="Times New Roman"/>
          <w:sz w:val="24"/>
          <w:szCs w:val="24"/>
        </w:rPr>
        <w:t xml:space="preserve"> L</w:t>
      </w:r>
      <w:r w:rsidR="008254DA">
        <w:rPr>
          <w:rFonts w:ascii="Times New Roman" w:eastAsia="Times New Roman" w:hAnsi="Times New Roman" w:cs="Times New Roman"/>
          <w:sz w:val="24"/>
          <w:szCs w:val="24"/>
        </w:rPr>
        <w:t>.</w:t>
      </w:r>
      <w:r>
        <w:rPr>
          <w:rFonts w:ascii="Times New Roman" w:eastAsia="Times New Roman" w:hAnsi="Times New Roman" w:cs="Times New Roman"/>
          <w:sz w:val="24"/>
          <w:szCs w:val="24"/>
        </w:rPr>
        <w:t>N</w:t>
      </w:r>
      <w:r w:rsidR="008254D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janë shkaktuar me armë zjarri</w:t>
      </w:r>
      <w:r w:rsidRPr="00E66621">
        <w:rPr>
          <w:rFonts w:ascii="Times New Roman" w:eastAsia="Times New Roman" w:hAnsi="Times New Roman" w:cs="Times New Roman"/>
          <w:sz w:val="24"/>
          <w:szCs w:val="24"/>
        </w:rPr>
        <w:t xml:space="preserve"> në pjesën midis asaj të prapme dhe anës së djath</w:t>
      </w:r>
      <w:r>
        <w:rPr>
          <w:rFonts w:ascii="Times New Roman" w:eastAsia="Times New Roman" w:hAnsi="Times New Roman" w:cs="Times New Roman"/>
          <w:sz w:val="24"/>
          <w:szCs w:val="24"/>
        </w:rPr>
        <w:t xml:space="preserve">të </w:t>
      </w:r>
      <w:r w:rsidRPr="00E66621">
        <w:rPr>
          <w:rFonts w:ascii="Times New Roman" w:eastAsia="Times New Roman" w:hAnsi="Times New Roman" w:cs="Times New Roman"/>
          <w:sz w:val="24"/>
          <w:szCs w:val="24"/>
        </w:rPr>
        <w:t>të kokës, tangent me vrimë hyrje</w:t>
      </w:r>
      <w:r>
        <w:rPr>
          <w:rFonts w:ascii="Times New Roman" w:eastAsia="Times New Roman" w:hAnsi="Times New Roman" w:cs="Times New Roman"/>
          <w:sz w:val="24"/>
          <w:szCs w:val="24"/>
        </w:rPr>
        <w:t>je</w:t>
      </w:r>
      <w:r w:rsidRPr="00E66621">
        <w:rPr>
          <w:rFonts w:ascii="Times New Roman" w:eastAsia="Times New Roman" w:hAnsi="Times New Roman" w:cs="Times New Roman"/>
          <w:sz w:val="24"/>
          <w:szCs w:val="24"/>
        </w:rPr>
        <w:t xml:space="preserve"> dhe dalje</w:t>
      </w:r>
      <w:r>
        <w:rPr>
          <w:rFonts w:ascii="Times New Roman" w:eastAsia="Times New Roman" w:hAnsi="Times New Roman" w:cs="Times New Roman"/>
          <w:sz w:val="24"/>
          <w:szCs w:val="24"/>
        </w:rPr>
        <w:t>je</w:t>
      </w:r>
      <w:r w:rsidRPr="00E66621">
        <w:rPr>
          <w:rFonts w:ascii="Times New Roman" w:eastAsia="Times New Roman" w:hAnsi="Times New Roman" w:cs="Times New Roman"/>
          <w:sz w:val="24"/>
          <w:szCs w:val="24"/>
        </w:rPr>
        <w:t xml:space="preserve"> me qitje të drejtpërdrejtë.</w:t>
      </w:r>
      <w:r w:rsidRPr="00E66621">
        <w:rPr>
          <w:sz w:val="24"/>
          <w:szCs w:val="24"/>
        </w:rPr>
        <w:t xml:space="preserve"> </w:t>
      </w:r>
      <w:r w:rsidRPr="00E66621">
        <w:rPr>
          <w:rFonts w:ascii="Times New Roman" w:eastAsia="Times New Roman" w:hAnsi="Times New Roman" w:cs="Times New Roman"/>
          <w:sz w:val="24"/>
          <w:szCs w:val="24"/>
        </w:rPr>
        <w:t>Më tej, shtetasit B</w:t>
      </w:r>
      <w:r w:rsidR="008254DA">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N</w:t>
      </w:r>
      <w:r w:rsidR="008254DA">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 xml:space="preserve"> dhe A</w:t>
      </w:r>
      <w:r w:rsidR="008254DA">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N</w:t>
      </w:r>
      <w:r w:rsidR="008254DA">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 në deklaratat e para dhënë pranë Prokurorisë, kanë deklaruar se i pandehuri F</w:t>
      </w:r>
      <w:r w:rsidR="008254DA">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N</w:t>
      </w:r>
      <w:r w:rsidR="008254DA">
        <w:rPr>
          <w:rFonts w:ascii="Times New Roman" w:eastAsia="Times New Roman" w:hAnsi="Times New Roman" w:cs="Times New Roman"/>
          <w:sz w:val="24"/>
          <w:szCs w:val="24"/>
        </w:rPr>
        <w:t>.</w:t>
      </w:r>
      <w:bookmarkStart w:id="0" w:name="_GoBack"/>
      <w:bookmarkEnd w:id="0"/>
      <w:r w:rsidRPr="00E66621">
        <w:rPr>
          <w:rFonts w:ascii="Times New Roman" w:eastAsia="Times New Roman" w:hAnsi="Times New Roman" w:cs="Times New Roman"/>
          <w:sz w:val="24"/>
          <w:szCs w:val="24"/>
        </w:rPr>
        <w:t xml:space="preserve">, pas ngjarjes ka shkuar me çifte, duke i kërcënuar se do </w:t>
      </w:r>
      <w:r>
        <w:rPr>
          <w:rFonts w:ascii="Times New Roman" w:eastAsia="Times New Roman" w:hAnsi="Times New Roman" w:cs="Times New Roman"/>
          <w:sz w:val="24"/>
          <w:szCs w:val="24"/>
        </w:rPr>
        <w:t>t’</w:t>
      </w:r>
      <w:r w:rsidRPr="00E66621">
        <w:rPr>
          <w:rFonts w:ascii="Times New Roman" w:eastAsia="Times New Roman" w:hAnsi="Times New Roman" w:cs="Times New Roman"/>
          <w:sz w:val="24"/>
          <w:szCs w:val="24"/>
        </w:rPr>
        <w:t xml:space="preserve">i vriste nëse nuk i dorëzonin pistoletën e marrë nga dora, të cilët </w:t>
      </w:r>
      <w:r>
        <w:rPr>
          <w:rFonts w:ascii="Times New Roman" w:eastAsia="Times New Roman" w:hAnsi="Times New Roman" w:cs="Times New Roman"/>
          <w:sz w:val="24"/>
          <w:lang w:eastAsia="sq-AL"/>
        </w:rPr>
        <w:t>të</w:t>
      </w:r>
      <w:r w:rsidRPr="00E66621">
        <w:rPr>
          <w:rFonts w:ascii="Times New Roman" w:eastAsia="Times New Roman" w:hAnsi="Times New Roman" w:cs="Times New Roman"/>
          <w:sz w:val="24"/>
          <w:szCs w:val="24"/>
        </w:rPr>
        <w:t xml:space="preserve"> ndodhur në ato kushte ia kishin kthyer atë. Në deklaratat e tyre të mëvonshme në Prokurori, ky fakt nuk është përmendur më dhe nuk është sqaruar as nga organi i akuzës dhe as nga gjykata. </w:t>
      </w:r>
      <w:r>
        <w:rPr>
          <w:rFonts w:ascii="Times New Roman" w:eastAsia="Times New Roman" w:hAnsi="Times New Roman" w:cs="Times New Roman"/>
          <w:sz w:val="24"/>
          <w:szCs w:val="24"/>
        </w:rPr>
        <w:t xml:space="preserve"> </w:t>
      </w:r>
    </w:p>
    <w:p w:rsidR="007553FC" w:rsidRDefault="007553FC" w:rsidP="007553FC">
      <w:pPr>
        <w:widowControl w:val="0"/>
        <w:numPr>
          <w:ilvl w:val="0"/>
          <w:numId w:val="1"/>
        </w:numPr>
        <w:tabs>
          <w:tab w:val="left" w:pos="284"/>
          <w:tab w:val="left" w:pos="426"/>
        </w:tabs>
        <w:autoSpaceDE w:val="0"/>
        <w:autoSpaceDN w:val="0"/>
        <w:spacing w:after="120" w:line="276" w:lineRule="auto"/>
        <w:ind w:left="0" w:firstLine="0"/>
        <w:jc w:val="both"/>
        <w:rPr>
          <w:rFonts w:ascii="Times New Roman" w:eastAsia="Times New Roman" w:hAnsi="Times New Roman" w:cs="Times New Roman"/>
          <w:sz w:val="24"/>
          <w:szCs w:val="24"/>
        </w:rPr>
      </w:pPr>
      <w:r w:rsidRPr="00E66621">
        <w:rPr>
          <w:rFonts w:ascii="Times New Roman" w:eastAsia="Times New Roman" w:hAnsi="Times New Roman" w:cs="Times New Roman"/>
          <w:sz w:val="24"/>
          <w:szCs w:val="24"/>
        </w:rPr>
        <w:lastRenderedPageBreak/>
        <w:t>Sa më sipër rezultoi, në përfundim të hetimit administrativ kryesisht, Komisioni konstatoi se</w:t>
      </w:r>
      <w:r w:rsidRPr="00E66621">
        <w:rPr>
          <w:rFonts w:ascii="Times New Roman" w:eastAsia="Times New Roman" w:hAnsi="Times New Roman" w:cs="Times New Roman"/>
          <w:i/>
          <w:sz w:val="24"/>
          <w:szCs w:val="24"/>
        </w:rPr>
        <w:t>: Subjekti i rivlerësimit/gjykata nuk ka gjykuar plotësisht provat e administruara gjatë shqyrtimit gjyqësor për të disponuar me vendimin e marrë.</w:t>
      </w:r>
      <w:r w:rsidRPr="00E66621">
        <w:rPr>
          <w:rFonts w:ascii="Times New Roman" w:eastAsia="Times New Roman" w:hAnsi="Times New Roman" w:cs="Times New Roman"/>
          <w:sz w:val="24"/>
          <w:szCs w:val="24"/>
        </w:rPr>
        <w:t xml:space="preserve"> </w:t>
      </w:r>
    </w:p>
    <w:p w:rsidR="007553FC" w:rsidRPr="00BF2631" w:rsidRDefault="007553FC" w:rsidP="007553FC">
      <w:pPr>
        <w:widowControl w:val="0"/>
        <w:tabs>
          <w:tab w:val="left" w:pos="284"/>
          <w:tab w:val="left" w:pos="426"/>
        </w:tabs>
        <w:autoSpaceDE w:val="0"/>
        <w:autoSpaceDN w:val="0"/>
        <w:spacing w:after="120" w:line="276" w:lineRule="auto"/>
        <w:jc w:val="both"/>
        <w:rPr>
          <w:rFonts w:ascii="Times New Roman" w:eastAsia="Times New Roman" w:hAnsi="Times New Roman" w:cs="Times New Roman"/>
          <w:sz w:val="24"/>
          <w:szCs w:val="24"/>
        </w:rPr>
      </w:pPr>
      <w:r w:rsidRPr="00E66621">
        <w:rPr>
          <w:rFonts w:ascii="Times New Roman" w:eastAsia="Times New Roman" w:hAnsi="Times New Roman" w:cs="Times New Roman"/>
          <w:sz w:val="24"/>
          <w:szCs w:val="24"/>
        </w:rPr>
        <w:t xml:space="preserve">Subjekti nuk dha shpjegime lidhur me sa u konstatua nga </w:t>
      </w:r>
      <w:r>
        <w:rPr>
          <w:rFonts w:ascii="Times New Roman" w:eastAsia="Times New Roman" w:hAnsi="Times New Roman" w:cs="Times New Roman"/>
          <w:sz w:val="24"/>
          <w:szCs w:val="24"/>
        </w:rPr>
        <w:t>Komisioni</w:t>
      </w:r>
      <w:r w:rsidRPr="00E66621">
        <w:rPr>
          <w:rFonts w:ascii="Times New Roman" w:eastAsia="Times New Roman" w:hAnsi="Times New Roman" w:cs="Times New Roman"/>
          <w:sz w:val="24"/>
          <w:szCs w:val="24"/>
        </w:rPr>
        <w:t>.</w:t>
      </w:r>
    </w:p>
    <w:p w:rsidR="007553FC" w:rsidRPr="00E66621" w:rsidRDefault="007553FC" w:rsidP="007553FC">
      <w:pPr>
        <w:widowControl w:val="0"/>
        <w:numPr>
          <w:ilvl w:val="0"/>
          <w:numId w:val="1"/>
        </w:numPr>
        <w:tabs>
          <w:tab w:val="left" w:pos="284"/>
          <w:tab w:val="left" w:pos="426"/>
        </w:tabs>
        <w:autoSpaceDE w:val="0"/>
        <w:autoSpaceDN w:val="0"/>
        <w:spacing w:after="120" w:line="276" w:lineRule="auto"/>
        <w:ind w:left="0" w:right="28" w:firstLine="0"/>
        <w:jc w:val="both"/>
        <w:rPr>
          <w:rFonts w:ascii="Times New Roman" w:hAnsi="Times New Roman" w:cs="Times New Roman"/>
          <w:sz w:val="24"/>
          <w:szCs w:val="24"/>
        </w:rPr>
      </w:pPr>
      <w:r w:rsidRPr="00E66621">
        <w:rPr>
          <w:rFonts w:ascii="Times New Roman" w:eastAsia="Times New Roman" w:hAnsi="Times New Roman" w:cs="Times New Roman"/>
          <w:b/>
          <w:sz w:val="24"/>
          <w:szCs w:val="24"/>
        </w:rPr>
        <w:t xml:space="preserve">Në vlerësimin tim, </w:t>
      </w:r>
      <w:r w:rsidRPr="00E66621">
        <w:rPr>
          <w:rFonts w:ascii="Times New Roman" w:hAnsi="Times New Roman" w:cs="Times New Roman"/>
          <w:sz w:val="24"/>
          <w:szCs w:val="24"/>
        </w:rPr>
        <w:t>gjykata nuk ka vlerësuar drejt provat e administruara gjatë shqyrtimit gjyqësor të kësaj çështje</w:t>
      </w:r>
      <w:r>
        <w:rPr>
          <w:rFonts w:ascii="Times New Roman" w:hAnsi="Times New Roman" w:cs="Times New Roman"/>
          <w:sz w:val="24"/>
          <w:szCs w:val="24"/>
        </w:rPr>
        <w:t>je</w:t>
      </w:r>
      <w:r w:rsidRPr="00E66621">
        <w:rPr>
          <w:rFonts w:ascii="Times New Roman" w:hAnsi="Times New Roman" w:cs="Times New Roman"/>
          <w:sz w:val="24"/>
          <w:szCs w:val="24"/>
        </w:rPr>
        <w:t xml:space="preserve"> penale, si dhe nuk është përpjekur të sqaroj</w:t>
      </w:r>
      <w:r>
        <w:rPr>
          <w:rFonts w:ascii="Times New Roman" w:hAnsi="Times New Roman" w:cs="Times New Roman"/>
          <w:sz w:val="24"/>
          <w:szCs w:val="24"/>
        </w:rPr>
        <w:t>ë</w:t>
      </w:r>
      <w:r w:rsidRPr="00E66621">
        <w:rPr>
          <w:rFonts w:ascii="Times New Roman" w:hAnsi="Times New Roman" w:cs="Times New Roman"/>
          <w:sz w:val="24"/>
          <w:szCs w:val="24"/>
        </w:rPr>
        <w:t xml:space="preserve"> të gjitha faktet e konstatuara në dëshmitë e dhëna para organit të akuzës dhe gjykatës. </w:t>
      </w:r>
      <w:r w:rsidRPr="00E66621">
        <w:rPr>
          <w:rFonts w:ascii="Times New Roman" w:eastAsia="Times New Roman" w:hAnsi="Times New Roman" w:cs="Times New Roman"/>
          <w:sz w:val="24"/>
          <w:szCs w:val="24"/>
        </w:rPr>
        <w:t xml:space="preserve">Ndryshimi i cilësimit të veprës penale nga </w:t>
      </w:r>
      <w:r>
        <w:rPr>
          <w:rFonts w:ascii="Times New Roman" w:eastAsia="Times New Roman" w:hAnsi="Times New Roman" w:cs="Times New Roman"/>
          <w:sz w:val="24"/>
          <w:szCs w:val="24"/>
        </w:rPr>
        <w:t>gjykata</w:t>
      </w:r>
      <w:r w:rsidRPr="00E66621">
        <w:rPr>
          <w:rFonts w:ascii="Times New Roman" w:eastAsia="Times New Roman" w:hAnsi="Times New Roman" w:cs="Times New Roman"/>
          <w:sz w:val="24"/>
          <w:szCs w:val="24"/>
        </w:rPr>
        <w:t xml:space="preserve"> ka çuar në favorizimin e të pandehuri</w:t>
      </w:r>
      <w:r>
        <w:rPr>
          <w:rFonts w:ascii="Times New Roman" w:eastAsia="Times New Roman" w:hAnsi="Times New Roman" w:cs="Times New Roman"/>
          <w:sz w:val="24"/>
          <w:szCs w:val="24"/>
        </w:rPr>
        <w:t>t</w:t>
      </w:r>
      <w:r w:rsidRPr="00E66621">
        <w:rPr>
          <w:rFonts w:ascii="Times New Roman" w:eastAsia="Times New Roman" w:hAnsi="Times New Roman" w:cs="Times New Roman"/>
          <w:sz w:val="24"/>
          <w:szCs w:val="24"/>
        </w:rPr>
        <w:t xml:space="preserve">, i cili për pasojë ka përfituar edhe nga ligji mbi amnistinë dhe nuk ka </w:t>
      </w:r>
      <w:r w:rsidR="001440AB" w:rsidRPr="001440AB">
        <w:rPr>
          <w:rFonts w:ascii="Times New Roman" w:eastAsia="Times New Roman" w:hAnsi="Times New Roman" w:cs="Times New Roman"/>
          <w:sz w:val="24"/>
          <w:szCs w:val="24"/>
        </w:rPr>
        <w:t>kryer</w:t>
      </w:r>
      <w:r w:rsidR="001440AB">
        <w:rPr>
          <w:rFonts w:ascii="Times New Roman" w:eastAsia="Times New Roman" w:hAnsi="Times New Roman" w:cs="Times New Roman"/>
          <w:sz w:val="24"/>
          <w:szCs w:val="24"/>
        </w:rPr>
        <w:t xml:space="preserve"> dënimin p</w:t>
      </w:r>
      <w:r w:rsidR="00D857B6">
        <w:rPr>
          <w:rFonts w:ascii="Times New Roman" w:eastAsia="Times New Roman" w:hAnsi="Times New Roman" w:cs="Times New Roman"/>
          <w:sz w:val="24"/>
          <w:szCs w:val="24"/>
        </w:rPr>
        <w:t>ë</w:t>
      </w:r>
      <w:r w:rsidR="001440AB">
        <w:rPr>
          <w:rFonts w:ascii="Times New Roman" w:eastAsia="Times New Roman" w:hAnsi="Times New Roman" w:cs="Times New Roman"/>
          <w:sz w:val="24"/>
          <w:szCs w:val="24"/>
        </w:rPr>
        <w:t>r vepr</w:t>
      </w:r>
      <w:r w:rsidR="00D857B6">
        <w:rPr>
          <w:rFonts w:ascii="Times New Roman" w:eastAsia="Times New Roman" w:hAnsi="Times New Roman" w:cs="Times New Roman"/>
          <w:sz w:val="24"/>
          <w:szCs w:val="24"/>
        </w:rPr>
        <w:t>ë</w:t>
      </w:r>
      <w:r w:rsidR="001440AB">
        <w:rPr>
          <w:rFonts w:ascii="Times New Roman" w:eastAsia="Times New Roman" w:hAnsi="Times New Roman" w:cs="Times New Roman"/>
          <w:sz w:val="24"/>
          <w:szCs w:val="24"/>
        </w:rPr>
        <w:t>n e pushuar</w:t>
      </w:r>
      <w:r w:rsidRPr="001440AB">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 xml:space="preserve"> </w:t>
      </w:r>
    </w:p>
    <w:p w:rsidR="007553FC" w:rsidRPr="00A46CFD" w:rsidRDefault="007553FC" w:rsidP="007553FC">
      <w:pPr>
        <w:widowControl w:val="0"/>
        <w:tabs>
          <w:tab w:val="left" w:pos="284"/>
          <w:tab w:val="left" w:pos="426"/>
        </w:tabs>
        <w:autoSpaceDE w:val="0"/>
        <w:autoSpaceDN w:val="0"/>
        <w:spacing w:after="120" w:line="276" w:lineRule="auto"/>
        <w:ind w:right="28"/>
        <w:jc w:val="both"/>
        <w:rPr>
          <w:rFonts w:ascii="Times New Roman" w:eastAsia="Times New Roman" w:hAnsi="Times New Roman" w:cs="Times New Roman"/>
          <w:sz w:val="24"/>
          <w:szCs w:val="24"/>
        </w:rPr>
      </w:pPr>
      <w:r w:rsidRPr="00E66621">
        <w:rPr>
          <w:rFonts w:ascii="Times New Roman" w:hAnsi="Times New Roman" w:cs="Times New Roman"/>
          <w:sz w:val="24"/>
          <w:szCs w:val="24"/>
        </w:rPr>
        <w:t xml:space="preserve">Për sa rezulton, </w:t>
      </w:r>
      <w:r w:rsidRPr="00A46CFD">
        <w:rPr>
          <w:rFonts w:ascii="Times New Roman" w:eastAsia="Times New Roman" w:hAnsi="Times New Roman" w:cs="Times New Roman"/>
          <w:i/>
          <w:sz w:val="24"/>
          <w:szCs w:val="24"/>
        </w:rPr>
        <w:t>indiciet</w:t>
      </w:r>
      <w:r w:rsidRPr="00E66621">
        <w:rPr>
          <w:rFonts w:ascii="Times New Roman" w:eastAsia="Times New Roman" w:hAnsi="Times New Roman" w:cs="Times New Roman"/>
          <w:sz w:val="24"/>
          <w:szCs w:val="24"/>
        </w:rPr>
        <w:t xml:space="preserve"> e organeve verifikuese </w:t>
      </w:r>
      <w:r w:rsidRPr="00E66621">
        <w:rPr>
          <w:rFonts w:ascii="Times New Roman" w:hAnsi="Times New Roman" w:cs="Times New Roman"/>
          <w:sz w:val="24"/>
          <w:szCs w:val="24"/>
        </w:rPr>
        <w:t>p</w:t>
      </w:r>
      <w:r w:rsidRPr="00E66621">
        <w:rPr>
          <w:rFonts w:ascii="Times New Roman" w:eastAsia="Times New Roman" w:hAnsi="Times New Roman" w:cs="Times New Roman"/>
          <w:sz w:val="24"/>
          <w:szCs w:val="24"/>
        </w:rPr>
        <w:t xml:space="preserve">ërputhen me konkluzionet dhe problematikat e konstatuara gjatë hetimit të kësaj çështjeje gjyqësore. Nga </w:t>
      </w:r>
      <w:r w:rsidRPr="00E66621">
        <w:rPr>
          <w:rFonts w:ascii="Times New Roman" w:hAnsi="Times New Roman" w:cs="Times New Roman"/>
          <w:sz w:val="24"/>
          <w:szCs w:val="24"/>
        </w:rPr>
        <w:t xml:space="preserve">aktet e administruara dhe vlerësimi tërësor i çështjes rezulton se subjekti i rivlerësimit, me veprimet dhe mosveprimet e tij, ka cenuar besimin e publikut tek institucionet e sistemit të drejtësisë, duke i bërë kështu të aplikueshme kërkesat e </w:t>
      </w:r>
      <w:r>
        <w:rPr>
          <w:rFonts w:ascii="Times New Roman" w:hAnsi="Times New Roman" w:cs="Times New Roman"/>
          <w:sz w:val="24"/>
          <w:szCs w:val="24"/>
        </w:rPr>
        <w:t>pikës</w:t>
      </w:r>
      <w:r w:rsidRPr="00E66621">
        <w:rPr>
          <w:rFonts w:ascii="Times New Roman" w:hAnsi="Times New Roman" w:cs="Times New Roman"/>
          <w:sz w:val="24"/>
          <w:szCs w:val="24"/>
        </w:rPr>
        <w:t xml:space="preserve"> 5</w:t>
      </w:r>
      <w:r>
        <w:rPr>
          <w:rFonts w:ascii="Times New Roman" w:hAnsi="Times New Roman" w:cs="Times New Roman"/>
          <w:sz w:val="24"/>
          <w:szCs w:val="24"/>
        </w:rPr>
        <w:t xml:space="preserve">, </w:t>
      </w:r>
      <w:r>
        <w:rPr>
          <w:rFonts w:ascii="Times New Roman" w:eastAsia="Times New Roman" w:hAnsi="Times New Roman" w:cs="Times New Roman"/>
          <w:sz w:val="24"/>
          <w:lang w:eastAsia="sq-AL"/>
        </w:rPr>
        <w:t>të</w:t>
      </w:r>
      <w:r w:rsidRPr="00E66621">
        <w:rPr>
          <w:rFonts w:ascii="Times New Roman" w:hAnsi="Times New Roman" w:cs="Times New Roman"/>
          <w:sz w:val="24"/>
          <w:szCs w:val="24"/>
        </w:rPr>
        <w:t xml:space="preserve"> nenit 61, </w:t>
      </w:r>
      <w:r>
        <w:rPr>
          <w:rFonts w:ascii="Times New Roman" w:eastAsia="Times New Roman" w:hAnsi="Times New Roman" w:cs="Times New Roman"/>
          <w:sz w:val="24"/>
          <w:lang w:eastAsia="sq-AL"/>
        </w:rPr>
        <w:t>të</w:t>
      </w:r>
      <w:r w:rsidRPr="00E66621">
        <w:rPr>
          <w:rFonts w:ascii="Times New Roman" w:hAnsi="Times New Roman" w:cs="Times New Roman"/>
          <w:sz w:val="24"/>
          <w:szCs w:val="24"/>
        </w:rPr>
        <w:t xml:space="preserve"> ligjit nr. 84/2016.</w:t>
      </w:r>
      <w:r w:rsidRPr="00E66621">
        <w:rPr>
          <w:rFonts w:ascii="Times New Roman" w:eastAsia="Times New Roman" w:hAnsi="Times New Roman" w:cs="Times New Roman"/>
          <w:sz w:val="24"/>
          <w:szCs w:val="24"/>
        </w:rPr>
        <w:t xml:space="preserve"> </w:t>
      </w:r>
    </w:p>
    <w:p w:rsidR="007553FC" w:rsidRPr="00E66621" w:rsidRDefault="007553FC" w:rsidP="007553FC">
      <w:pPr>
        <w:widowControl w:val="0"/>
        <w:numPr>
          <w:ilvl w:val="0"/>
          <w:numId w:val="1"/>
        </w:numPr>
        <w:tabs>
          <w:tab w:val="left" w:pos="284"/>
          <w:tab w:val="left" w:pos="426"/>
        </w:tabs>
        <w:autoSpaceDE w:val="0"/>
        <w:autoSpaceDN w:val="0"/>
        <w:spacing w:after="120" w:line="276" w:lineRule="auto"/>
        <w:ind w:left="14" w:right="9" w:firstLine="4"/>
        <w:jc w:val="both"/>
        <w:rPr>
          <w:rFonts w:ascii="Times New Roman" w:eastAsia="Times New Roman" w:hAnsi="Times New Roman" w:cs="Times New Roman"/>
          <w:sz w:val="24"/>
          <w:szCs w:val="24"/>
          <w:lang w:eastAsia="sq-AL"/>
        </w:rPr>
      </w:pPr>
      <w:r w:rsidRPr="00E66621">
        <w:rPr>
          <w:rFonts w:ascii="Times New Roman" w:eastAsia="Times New Roman" w:hAnsi="Times New Roman" w:cs="Times New Roman"/>
          <w:b/>
          <w:i/>
          <w:sz w:val="24"/>
          <w:szCs w:val="24"/>
        </w:rPr>
        <w:t>Arsyetimi ligjor</w:t>
      </w:r>
      <w:r w:rsidRPr="00E66621">
        <w:rPr>
          <w:rFonts w:ascii="Times New Roman" w:eastAsia="Times New Roman" w:hAnsi="Times New Roman" w:cs="Times New Roman"/>
          <w:i/>
          <w:sz w:val="24"/>
          <w:szCs w:val="24"/>
        </w:rPr>
        <w:t xml:space="preserve"> </w:t>
      </w:r>
      <w:r w:rsidRPr="00E66621">
        <w:rPr>
          <w:rFonts w:ascii="Times New Roman" w:eastAsia="Times New Roman" w:hAnsi="Times New Roman" w:cs="Times New Roman"/>
          <w:b/>
          <w:i/>
          <w:sz w:val="24"/>
          <w:szCs w:val="24"/>
        </w:rPr>
        <w:t>mbi vlerësimin e aftësive profesionale</w:t>
      </w:r>
      <w:r w:rsidRPr="00E66621">
        <w:rPr>
          <w:rFonts w:ascii="Times New Roman" w:eastAsia="Times New Roman" w:hAnsi="Times New Roman" w:cs="Times New Roman"/>
          <w:i/>
          <w:sz w:val="24"/>
          <w:szCs w:val="24"/>
        </w:rPr>
        <w:t xml:space="preserve"> - </w:t>
      </w:r>
      <w:r>
        <w:rPr>
          <w:rFonts w:ascii="Times New Roman" w:eastAsia="Times New Roman" w:hAnsi="Times New Roman" w:cs="Times New Roman"/>
          <w:sz w:val="24"/>
          <w:szCs w:val="24"/>
        </w:rPr>
        <w:t>l</w:t>
      </w:r>
      <w:r w:rsidRPr="00E66621">
        <w:rPr>
          <w:rFonts w:ascii="Times New Roman" w:eastAsia="Times New Roman" w:hAnsi="Times New Roman" w:cs="Times New Roman"/>
          <w:sz w:val="24"/>
          <w:szCs w:val="24"/>
        </w:rPr>
        <w:t xml:space="preserve">igji nr. 84/2016 ka përcaktuar se subjektet e rivlerësimit vlerësohen sipas rastit për: (i) cilësi të pranueshme apo të papranueshme në punë; (ii) gjykim të drejtë apo të dobët; (iii) respektim apo mosrespektim të të drejtave të palëve ose viktimave; si dhe (iv) të qenit eficient dhe efektiv në masë të pranueshme apo të qenit joefektiv për të mbërritur përfundimisht në kualifikimin “i aftë”, “me mangësi” apo “i papërshtatshëm”, sipas përcaktimit të </w:t>
      </w:r>
      <w:r>
        <w:rPr>
          <w:rFonts w:ascii="Times New Roman" w:eastAsia="Times New Roman" w:hAnsi="Times New Roman" w:cs="Times New Roman"/>
          <w:sz w:val="24"/>
          <w:szCs w:val="24"/>
        </w:rPr>
        <w:t>germave</w:t>
      </w:r>
      <w:r w:rsidRPr="00E66621">
        <w:rPr>
          <w:rFonts w:ascii="Times New Roman" w:eastAsia="Times New Roman" w:hAnsi="Times New Roman" w:cs="Times New Roman"/>
          <w:sz w:val="24"/>
          <w:szCs w:val="24"/>
        </w:rPr>
        <w:t xml:space="preserve"> “a”, “b” dhe “c”, të nenit 44. </w:t>
      </w:r>
    </w:p>
    <w:p w:rsidR="007553FC" w:rsidRPr="00E66621" w:rsidRDefault="007553FC" w:rsidP="007553FC">
      <w:pPr>
        <w:widowControl w:val="0"/>
        <w:numPr>
          <w:ilvl w:val="0"/>
          <w:numId w:val="1"/>
        </w:numPr>
        <w:tabs>
          <w:tab w:val="left" w:pos="284"/>
          <w:tab w:val="left" w:pos="426"/>
        </w:tabs>
        <w:autoSpaceDE w:val="0"/>
        <w:autoSpaceDN w:val="0"/>
        <w:spacing w:after="120" w:line="276" w:lineRule="auto"/>
        <w:ind w:left="14" w:right="9" w:firstLine="4"/>
        <w:jc w:val="both"/>
        <w:rPr>
          <w:rFonts w:ascii="Times New Roman" w:eastAsia="Times New Roman" w:hAnsi="Times New Roman" w:cs="Times New Roman"/>
          <w:sz w:val="24"/>
          <w:szCs w:val="24"/>
          <w:lang w:eastAsia="sq-AL"/>
        </w:rPr>
      </w:pPr>
      <w:r w:rsidRPr="00E66621">
        <w:rPr>
          <w:rFonts w:ascii="Times New Roman" w:eastAsia="Times New Roman" w:hAnsi="Times New Roman" w:cs="Times New Roman"/>
          <w:sz w:val="24"/>
          <w:szCs w:val="24"/>
        </w:rPr>
        <w:t xml:space="preserve">Sipas përcaktimit të nenit 72 të ligjit nr. 96/2016, kriteri i aftësive profesionale të gjyqtarit vlerësohet bazuar në aspektet e njohurive ligjore dhe arsyetimit ligjor, por pa gjykuar korrektësinë e vendimit dhe themelin e çështjes, si dhe pa zëvendësuar interpretimin ose logjikën e gjyqtarit që vlerësohet. Më tej, sipas përcaktimit të nenit 74 të ligjit nr. 96/2016, </w:t>
      </w:r>
      <w:r>
        <w:rPr>
          <w:rFonts w:ascii="Times New Roman" w:eastAsia="Times New Roman" w:hAnsi="Times New Roman" w:cs="Times New Roman"/>
          <w:sz w:val="24"/>
          <w:szCs w:val="24"/>
        </w:rPr>
        <w:t>kriteri i aftësisë organizative</w:t>
      </w:r>
      <w:r w:rsidRPr="00E66621">
        <w:rPr>
          <w:rFonts w:ascii="Times New Roman" w:eastAsia="Times New Roman" w:hAnsi="Times New Roman" w:cs="Times New Roman"/>
          <w:sz w:val="24"/>
          <w:szCs w:val="24"/>
        </w:rPr>
        <w:t xml:space="preserve"> vlerësohet duke shmangur rrethanat, të cilat nuk varen nga magjistrati dhe që kanë efekt negativ në rezultatet e vlerësimit, vlerësohet në drejtim të aftësisë për të përballuar ngarkesën e punës, për të kryer procedurat gjyqësore, si dhe për të administruar dosjet gjyqësore. </w:t>
      </w:r>
      <w:r w:rsidRPr="00E66621">
        <w:rPr>
          <w:rFonts w:ascii="Times New Roman" w:eastAsia="MS Mincho" w:hAnsi="Times New Roman" w:cs="Times New Roman"/>
          <w:sz w:val="24"/>
          <w:szCs w:val="24"/>
        </w:rPr>
        <w:t>Gjithashtu</w:t>
      </w:r>
      <w:r>
        <w:rPr>
          <w:rFonts w:ascii="Times New Roman" w:eastAsia="MS Mincho" w:hAnsi="Times New Roman" w:cs="Times New Roman"/>
          <w:sz w:val="24"/>
          <w:szCs w:val="24"/>
        </w:rPr>
        <w:t>,</w:t>
      </w:r>
      <w:r w:rsidRPr="00E66621">
        <w:rPr>
          <w:rFonts w:ascii="Times New Roman" w:eastAsia="MS Mincho" w:hAnsi="Times New Roman" w:cs="Times New Roman"/>
          <w:sz w:val="24"/>
          <w:szCs w:val="24"/>
        </w:rPr>
        <w:t xml:space="preserve"> subjekti i rivlerësimit ka demonstruar mangësi të theksuara </w:t>
      </w:r>
      <w:r w:rsidRPr="00E66621">
        <w:rPr>
          <w:rFonts w:ascii="Times New Roman" w:eastAsia="Times New Roman" w:hAnsi="Times New Roman" w:cs="Times New Roman"/>
          <w:sz w:val="24"/>
          <w:szCs w:val="24"/>
        </w:rPr>
        <w:t xml:space="preserve">në mënyrë të përsëritur </w:t>
      </w:r>
      <w:r w:rsidRPr="00E66621">
        <w:rPr>
          <w:rFonts w:ascii="Times New Roman" w:eastAsia="MS Mincho" w:hAnsi="Times New Roman" w:cs="Times New Roman"/>
          <w:sz w:val="24"/>
          <w:szCs w:val="24"/>
        </w:rPr>
        <w:t>në aftësitë e tij organizative, duke u gjendur në parashikimet e nenit 74</w:t>
      </w:r>
      <w:r w:rsidRPr="00E66621">
        <w:rPr>
          <w:rFonts w:ascii="Times New Roman" w:eastAsia="MS Mincho" w:hAnsi="Times New Roman" w:cs="Times New Roman"/>
          <w:sz w:val="24"/>
          <w:szCs w:val="24"/>
          <w:vertAlign w:val="superscript"/>
        </w:rPr>
        <w:footnoteReference w:id="11"/>
      </w:r>
      <w:r w:rsidRPr="00E66621">
        <w:rPr>
          <w:rFonts w:ascii="Times New Roman" w:eastAsia="MS Mincho" w:hAnsi="Times New Roman" w:cs="Times New Roman"/>
          <w:sz w:val="24"/>
          <w:szCs w:val="24"/>
        </w:rPr>
        <w:t xml:space="preserve"> të ligjit nr. 96/2016. S</w:t>
      </w:r>
      <w:r w:rsidRPr="00E66621">
        <w:rPr>
          <w:rFonts w:ascii="Times New Roman" w:eastAsia="Times New Roman" w:hAnsi="Times New Roman" w:cs="Times New Roman"/>
          <w:sz w:val="24"/>
          <w:szCs w:val="24"/>
          <w:lang w:eastAsia="sq-AL"/>
        </w:rPr>
        <w:t>hkeljet e konstatuara konsistojnë në</w:t>
      </w:r>
      <w:r w:rsidRPr="00E66621">
        <w:rPr>
          <w:rFonts w:ascii="Times New Roman" w:eastAsia="Times New Roman" w:hAnsi="Times New Roman" w:cs="Times New Roman"/>
          <w:sz w:val="24"/>
          <w:szCs w:val="24"/>
        </w:rPr>
        <w:t xml:space="preserve"> mosrespektim në mënyrë të përsëritur të afateve të gjykimit dhe se </w:t>
      </w:r>
      <w:r w:rsidRPr="00E66621">
        <w:rPr>
          <w:rFonts w:ascii="Times New Roman" w:eastAsia="Times New Roman" w:hAnsi="Times New Roman" w:cs="Times New Roman"/>
          <w:sz w:val="24"/>
          <w:szCs w:val="24"/>
          <w:lang w:eastAsia="sq-AL"/>
        </w:rPr>
        <w:t>zvarritja e gjykimeve nga subjekti i rivlerësimit ka ardhur si rezultat i organizimit të dobët të punës nga ana e tij dhe mospërdorimi</w:t>
      </w:r>
      <w:r>
        <w:rPr>
          <w:rFonts w:ascii="Times New Roman" w:eastAsia="Times New Roman" w:hAnsi="Times New Roman" w:cs="Times New Roman"/>
          <w:sz w:val="24"/>
          <w:szCs w:val="24"/>
          <w:lang w:eastAsia="sq-AL"/>
        </w:rPr>
        <w:t>t</w:t>
      </w:r>
      <w:r w:rsidRPr="00E66621">
        <w:rPr>
          <w:rFonts w:ascii="Times New Roman" w:eastAsia="Times New Roman" w:hAnsi="Times New Roman" w:cs="Times New Roman"/>
          <w:sz w:val="24"/>
          <w:szCs w:val="24"/>
          <w:lang w:eastAsia="sq-AL"/>
        </w:rPr>
        <w:t xml:space="preserve"> </w:t>
      </w:r>
      <w:r>
        <w:rPr>
          <w:rFonts w:ascii="Times New Roman" w:eastAsia="Times New Roman" w:hAnsi="Times New Roman" w:cs="Times New Roman"/>
          <w:sz w:val="24"/>
          <w:lang w:eastAsia="sq-AL"/>
        </w:rPr>
        <w:t>të</w:t>
      </w:r>
      <w:r w:rsidRPr="00E66621">
        <w:rPr>
          <w:rFonts w:ascii="Times New Roman" w:eastAsia="Times New Roman" w:hAnsi="Times New Roman" w:cs="Times New Roman"/>
          <w:sz w:val="24"/>
          <w:szCs w:val="24"/>
          <w:lang w:eastAsia="sq-AL"/>
        </w:rPr>
        <w:t xml:space="preserve"> mjeteve të duhura procedurale për të minimizuar rastet e shtyrjes së seancave gjyqësore, duke sjellë si pasojë shkelje të standardit kushtetues të parashikuar nga neni 42 i Kushtetutës së Republikës së Shqipërisë për realizimin e gjykimit brenda një afati të arsyeshëm kohor.</w:t>
      </w:r>
      <w:r>
        <w:rPr>
          <w:rFonts w:ascii="Times New Roman" w:eastAsia="Times New Roman" w:hAnsi="Times New Roman" w:cs="Times New Roman"/>
          <w:sz w:val="24"/>
          <w:szCs w:val="24"/>
          <w:lang w:eastAsia="sq-AL"/>
        </w:rPr>
        <w:t xml:space="preserve"> </w:t>
      </w:r>
    </w:p>
    <w:p w:rsidR="007553FC" w:rsidRPr="00E66621" w:rsidRDefault="007553FC" w:rsidP="007553FC">
      <w:pPr>
        <w:widowControl w:val="0"/>
        <w:numPr>
          <w:ilvl w:val="0"/>
          <w:numId w:val="1"/>
        </w:numPr>
        <w:tabs>
          <w:tab w:val="left" w:pos="284"/>
          <w:tab w:val="left" w:pos="426"/>
        </w:tabs>
        <w:autoSpaceDE w:val="0"/>
        <w:autoSpaceDN w:val="0"/>
        <w:spacing w:after="120" w:line="276" w:lineRule="auto"/>
        <w:ind w:left="14" w:right="9" w:firstLine="4"/>
        <w:jc w:val="both"/>
        <w:rPr>
          <w:rFonts w:ascii="Times New Roman" w:eastAsia="MS Mincho" w:hAnsi="Times New Roman" w:cs="Times New Roman"/>
          <w:sz w:val="24"/>
          <w:szCs w:val="24"/>
        </w:rPr>
      </w:pPr>
      <w:r w:rsidRPr="00E66621">
        <w:rPr>
          <w:rFonts w:ascii="Times New Roman" w:eastAsia="Times New Roman" w:hAnsi="Times New Roman" w:cs="Times New Roman"/>
          <w:sz w:val="24"/>
          <w:szCs w:val="24"/>
        </w:rPr>
        <w:lastRenderedPageBreak/>
        <w:t>Vlerësoj të përmend këtu edhe vendimin orientues nr. 2/2020, datë 27.2.2020,</w:t>
      </w:r>
      <w:r>
        <w:rPr>
          <w:rFonts w:ascii="Times New Roman" w:eastAsia="Times New Roman" w:hAnsi="Times New Roman" w:cs="Times New Roman"/>
          <w:sz w:val="24"/>
          <w:szCs w:val="24"/>
        </w:rPr>
        <w:t xml:space="preserve"> </w:t>
      </w:r>
      <w:r w:rsidRPr="00E66621">
        <w:rPr>
          <w:rFonts w:ascii="Times New Roman" w:eastAsia="Times New Roman" w:hAnsi="Times New Roman" w:cs="Times New Roman"/>
          <w:sz w:val="24"/>
          <w:szCs w:val="24"/>
        </w:rPr>
        <w:t xml:space="preserve">të Kolegjit të Posaçëm të Apelimit, </w:t>
      </w:r>
      <w:r>
        <w:rPr>
          <w:rFonts w:ascii="Times New Roman" w:eastAsia="Times New Roman" w:hAnsi="Times New Roman" w:cs="Times New Roman"/>
          <w:sz w:val="24"/>
          <w:szCs w:val="24"/>
        </w:rPr>
        <w:t>ku përcaktohet se:</w:t>
      </w:r>
      <w:r w:rsidRPr="00E66621">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n</w:t>
      </w:r>
      <w:r w:rsidRPr="00E66621">
        <w:rPr>
          <w:rFonts w:ascii="Times New Roman" w:eastAsia="Times New Roman" w:hAnsi="Times New Roman" w:cs="Times New Roman"/>
          <w:i/>
          <w:sz w:val="24"/>
          <w:szCs w:val="24"/>
        </w:rPr>
        <w:t>ë rastet kur gabimet e subjekteve të rivlerësimit evidentohen që përsëriten në mënyrë të vazhdueshme dhe në praktika të ndryshme, përbëjnë përjashtim nga rastet e konfirmimit në detyrë dhe duhet të vlerësohen negativisht [...] siç p</w:t>
      </w:r>
      <w:r>
        <w:rPr>
          <w:rFonts w:ascii="Times New Roman" w:eastAsia="Times New Roman" w:hAnsi="Times New Roman" w:cs="Times New Roman"/>
          <w:i/>
          <w:sz w:val="24"/>
          <w:szCs w:val="24"/>
        </w:rPr>
        <w:t>arashikohet në germën ‘</w:t>
      </w:r>
      <w:r w:rsidRPr="00E66621">
        <w:rPr>
          <w:rFonts w:ascii="Times New Roman" w:eastAsia="Times New Roman" w:hAnsi="Times New Roman" w:cs="Times New Roman"/>
          <w:i/>
          <w:sz w:val="24"/>
          <w:szCs w:val="24"/>
        </w:rPr>
        <w:t>c</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lang w:eastAsia="sq-AL"/>
        </w:rPr>
        <w:t>të</w:t>
      </w:r>
      <w:r w:rsidRPr="00E66621">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nenit 44, </w:t>
      </w:r>
      <w:r w:rsidRPr="00823033">
        <w:rPr>
          <w:rFonts w:ascii="Times New Roman" w:eastAsia="Times New Roman" w:hAnsi="Times New Roman" w:cs="Times New Roman"/>
          <w:i/>
          <w:sz w:val="24"/>
          <w:lang w:eastAsia="sq-AL"/>
        </w:rPr>
        <w:t>të</w:t>
      </w:r>
      <w:r w:rsidRPr="00E66621">
        <w:rPr>
          <w:rFonts w:ascii="Times New Roman" w:eastAsia="Times New Roman" w:hAnsi="Times New Roman" w:cs="Times New Roman"/>
          <w:i/>
          <w:sz w:val="24"/>
          <w:szCs w:val="24"/>
        </w:rPr>
        <w:t xml:space="preserve"> ligjit nr. 84/2016, subjekti i rivlerësimit mund të vlerësoh</w:t>
      </w:r>
      <w:r>
        <w:rPr>
          <w:rFonts w:ascii="Times New Roman" w:eastAsia="Times New Roman" w:hAnsi="Times New Roman" w:cs="Times New Roman"/>
          <w:i/>
          <w:sz w:val="24"/>
          <w:szCs w:val="24"/>
        </w:rPr>
        <w:t>et ‘</w:t>
      </w:r>
      <w:r w:rsidRPr="00E66621">
        <w:rPr>
          <w:rFonts w:ascii="Times New Roman" w:eastAsia="Times New Roman" w:hAnsi="Times New Roman" w:cs="Times New Roman"/>
          <w:i/>
          <w:sz w:val="24"/>
          <w:szCs w:val="24"/>
        </w:rPr>
        <w:t>i papërshtatshëm</w:t>
      </w:r>
      <w:r>
        <w:rPr>
          <w:rFonts w:ascii="Times New Roman" w:eastAsia="Times New Roman" w:hAnsi="Times New Roman" w:cs="Times New Roman"/>
          <w:i/>
          <w:sz w:val="24"/>
          <w:szCs w:val="24"/>
        </w:rPr>
        <w:t>’</w:t>
      </w:r>
      <w:r w:rsidRPr="00E66621">
        <w:rPr>
          <w:rFonts w:ascii="Times New Roman" w:eastAsia="Times New Roman" w:hAnsi="Times New Roman" w:cs="Times New Roman"/>
          <w:i/>
          <w:sz w:val="24"/>
          <w:szCs w:val="24"/>
        </w:rPr>
        <w:t xml:space="preserve"> nga vlerësimi i aftësive profesionale, pasi në përputhje me interpretimin pajtues të vendimit nr. 2/2017 të Gjykatës Kushtetuese, konstatohen raste të gjykimeve me gabime thelbësore, serioze dhe të përsëritura. Këto gabime nga Komisioni duhen vlerësuar sipas parashikimeve të pik</w:t>
      </w:r>
      <w:r>
        <w:rPr>
          <w:rFonts w:ascii="Times New Roman" w:eastAsia="Times New Roman" w:hAnsi="Times New Roman" w:cs="Times New Roman"/>
          <w:i/>
          <w:sz w:val="24"/>
          <w:szCs w:val="24"/>
        </w:rPr>
        <w:t>ës</w:t>
      </w:r>
      <w:r w:rsidRPr="00E66621">
        <w:rPr>
          <w:rFonts w:ascii="Times New Roman" w:eastAsia="Times New Roman" w:hAnsi="Times New Roman" w:cs="Times New Roman"/>
          <w:i/>
          <w:sz w:val="24"/>
          <w:szCs w:val="24"/>
        </w:rPr>
        <w:t xml:space="preserve"> 5</w:t>
      </w:r>
      <w:r>
        <w:rPr>
          <w:rFonts w:ascii="Times New Roman" w:eastAsia="Times New Roman" w:hAnsi="Times New Roman" w:cs="Times New Roman"/>
          <w:i/>
          <w:sz w:val="24"/>
          <w:szCs w:val="24"/>
        </w:rPr>
        <w:t xml:space="preserve">, </w:t>
      </w:r>
      <w:r w:rsidRPr="00823033">
        <w:rPr>
          <w:rFonts w:ascii="Times New Roman" w:eastAsia="Times New Roman" w:hAnsi="Times New Roman" w:cs="Times New Roman"/>
          <w:i/>
          <w:sz w:val="24"/>
          <w:lang w:eastAsia="sq-AL"/>
        </w:rPr>
        <w:t>të</w:t>
      </w:r>
      <w:r w:rsidRPr="00E66621">
        <w:rPr>
          <w:rFonts w:ascii="Times New Roman" w:eastAsia="Times New Roman" w:hAnsi="Times New Roman" w:cs="Times New Roman"/>
          <w:i/>
          <w:sz w:val="24"/>
          <w:szCs w:val="24"/>
        </w:rPr>
        <w:t xml:space="preserve"> nenit 61, </w:t>
      </w:r>
      <w:r w:rsidRPr="00823033">
        <w:rPr>
          <w:rFonts w:ascii="Times New Roman" w:eastAsia="Times New Roman" w:hAnsi="Times New Roman" w:cs="Times New Roman"/>
          <w:i/>
          <w:sz w:val="24"/>
          <w:lang w:eastAsia="sq-AL"/>
        </w:rPr>
        <w:t>të</w:t>
      </w:r>
      <w:r w:rsidRPr="00E66621">
        <w:rPr>
          <w:rFonts w:ascii="Times New Roman" w:eastAsia="Times New Roman" w:hAnsi="Times New Roman" w:cs="Times New Roman"/>
          <w:i/>
          <w:sz w:val="24"/>
          <w:szCs w:val="24"/>
        </w:rPr>
        <w:t xml:space="preserve"> ligjit nr. 84/2016, në funksion të pik</w:t>
      </w:r>
      <w:r>
        <w:rPr>
          <w:rFonts w:ascii="Times New Roman" w:eastAsia="Times New Roman" w:hAnsi="Times New Roman" w:cs="Times New Roman"/>
          <w:i/>
          <w:sz w:val="24"/>
          <w:szCs w:val="24"/>
        </w:rPr>
        <w:t>ës</w:t>
      </w:r>
      <w:r w:rsidRPr="00E66621">
        <w:rPr>
          <w:rFonts w:ascii="Times New Roman" w:eastAsia="Times New Roman" w:hAnsi="Times New Roman" w:cs="Times New Roman"/>
          <w:i/>
          <w:sz w:val="24"/>
          <w:szCs w:val="24"/>
        </w:rPr>
        <w:t xml:space="preserve"> 2</w:t>
      </w:r>
      <w:r>
        <w:rPr>
          <w:rFonts w:ascii="Times New Roman" w:eastAsia="Times New Roman" w:hAnsi="Times New Roman" w:cs="Times New Roman"/>
          <w:i/>
          <w:sz w:val="24"/>
          <w:szCs w:val="24"/>
        </w:rPr>
        <w:t xml:space="preserve">, </w:t>
      </w:r>
      <w:r w:rsidRPr="00823033">
        <w:rPr>
          <w:rFonts w:ascii="Times New Roman" w:eastAsia="Times New Roman" w:hAnsi="Times New Roman" w:cs="Times New Roman"/>
          <w:i/>
          <w:sz w:val="24"/>
          <w:lang w:eastAsia="sq-AL"/>
        </w:rPr>
        <w:t>të</w:t>
      </w:r>
      <w:r w:rsidRPr="00E66621">
        <w:rPr>
          <w:rFonts w:ascii="Times New Roman" w:eastAsia="Times New Roman" w:hAnsi="Times New Roman" w:cs="Times New Roman"/>
          <w:i/>
          <w:sz w:val="24"/>
          <w:szCs w:val="24"/>
        </w:rPr>
        <w:t xml:space="preserve"> nenit 4, </w:t>
      </w:r>
      <w:r w:rsidRPr="00823033">
        <w:rPr>
          <w:rFonts w:ascii="Times New Roman" w:eastAsia="Times New Roman" w:hAnsi="Times New Roman" w:cs="Times New Roman"/>
          <w:i/>
          <w:sz w:val="24"/>
          <w:lang w:eastAsia="sq-AL"/>
        </w:rPr>
        <w:t>të</w:t>
      </w:r>
      <w:r w:rsidRPr="00E66621">
        <w:rPr>
          <w:rFonts w:ascii="Times New Roman" w:eastAsia="Times New Roman" w:hAnsi="Times New Roman" w:cs="Times New Roman"/>
          <w:i/>
          <w:sz w:val="24"/>
          <w:szCs w:val="24"/>
        </w:rPr>
        <w:t xml:space="preserve"> të njëjtit ligj dhe, sipas </w:t>
      </w:r>
      <w:r>
        <w:rPr>
          <w:rFonts w:ascii="Times New Roman" w:eastAsia="Times New Roman" w:hAnsi="Times New Roman" w:cs="Times New Roman"/>
          <w:i/>
          <w:sz w:val="24"/>
          <w:szCs w:val="24"/>
        </w:rPr>
        <w:t>pikës</w:t>
      </w:r>
      <w:r w:rsidRPr="00E66621">
        <w:rPr>
          <w:rFonts w:ascii="Times New Roman" w:eastAsia="Times New Roman" w:hAnsi="Times New Roman" w:cs="Times New Roman"/>
          <w:i/>
          <w:sz w:val="24"/>
          <w:szCs w:val="24"/>
        </w:rPr>
        <w:t xml:space="preserve"> 2</w:t>
      </w:r>
      <w:r>
        <w:rPr>
          <w:rFonts w:ascii="Times New Roman" w:eastAsia="Times New Roman" w:hAnsi="Times New Roman" w:cs="Times New Roman"/>
          <w:i/>
          <w:sz w:val="24"/>
          <w:szCs w:val="24"/>
        </w:rPr>
        <w:t xml:space="preserve">, </w:t>
      </w:r>
      <w:r w:rsidRPr="00823033">
        <w:rPr>
          <w:rFonts w:ascii="Times New Roman" w:eastAsia="Times New Roman" w:hAnsi="Times New Roman" w:cs="Times New Roman"/>
          <w:i/>
          <w:sz w:val="24"/>
          <w:lang w:eastAsia="sq-AL"/>
        </w:rPr>
        <w:t>të</w:t>
      </w:r>
      <w:r w:rsidRPr="00E66621">
        <w:rPr>
          <w:rFonts w:ascii="Times New Roman" w:eastAsia="Times New Roman" w:hAnsi="Times New Roman" w:cs="Times New Roman"/>
          <w:i/>
          <w:sz w:val="24"/>
          <w:szCs w:val="24"/>
        </w:rPr>
        <w:t xml:space="preserve"> nenit 66, </w:t>
      </w:r>
      <w:r w:rsidRPr="00823033">
        <w:rPr>
          <w:rFonts w:ascii="Times New Roman" w:eastAsia="Times New Roman" w:hAnsi="Times New Roman" w:cs="Times New Roman"/>
          <w:i/>
          <w:sz w:val="24"/>
          <w:lang w:eastAsia="sq-AL"/>
        </w:rPr>
        <w:t>të</w:t>
      </w:r>
      <w:r w:rsidRPr="00E66621">
        <w:rPr>
          <w:rFonts w:ascii="Times New Roman" w:eastAsia="Times New Roman" w:hAnsi="Times New Roman" w:cs="Times New Roman"/>
          <w:i/>
          <w:sz w:val="24"/>
          <w:szCs w:val="24"/>
        </w:rPr>
        <w:t xml:space="preserve"> ligjit nr. 84/2016, Kolegji orienton Komisionin për zg</w:t>
      </w:r>
      <w:r>
        <w:rPr>
          <w:rFonts w:ascii="Times New Roman" w:eastAsia="Times New Roman" w:hAnsi="Times New Roman" w:cs="Times New Roman"/>
          <w:i/>
          <w:sz w:val="24"/>
          <w:szCs w:val="24"/>
        </w:rPr>
        <w:t>jidhjen e çështjeve të ngjashme</w:t>
      </w:r>
      <w:r w:rsidRPr="00E66621">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w:t>
      </w:r>
    </w:p>
    <w:p w:rsidR="007553FC" w:rsidRPr="00CC4E56" w:rsidRDefault="007553FC" w:rsidP="00CC4E56">
      <w:pPr>
        <w:widowControl w:val="0"/>
        <w:numPr>
          <w:ilvl w:val="0"/>
          <w:numId w:val="1"/>
        </w:numPr>
        <w:tabs>
          <w:tab w:val="left" w:pos="284"/>
          <w:tab w:val="left" w:pos="426"/>
        </w:tabs>
        <w:autoSpaceDE w:val="0"/>
        <w:autoSpaceDN w:val="0"/>
        <w:spacing w:after="120" w:line="276" w:lineRule="auto"/>
        <w:ind w:left="14" w:right="9" w:firstLine="4"/>
        <w:jc w:val="both"/>
        <w:rPr>
          <w:rFonts w:ascii="Times New Roman" w:eastAsia="MS Mincho" w:hAnsi="Times New Roman" w:cs="Times New Roman"/>
          <w:sz w:val="24"/>
          <w:szCs w:val="24"/>
        </w:rPr>
      </w:pPr>
      <w:r w:rsidRPr="00E66621">
        <w:rPr>
          <w:rFonts w:ascii="Times New Roman" w:eastAsia="Times New Roman" w:hAnsi="Times New Roman" w:cs="Times New Roman"/>
          <w:b/>
          <w:sz w:val="24"/>
          <w:szCs w:val="24"/>
        </w:rPr>
        <w:t>Konkluzioni përfundimtar</w:t>
      </w:r>
      <w:r w:rsidRPr="00E6662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të metat e konstatuara më sipër</w:t>
      </w:r>
      <w:r w:rsidRPr="00E66621">
        <w:rPr>
          <w:rFonts w:ascii="Times New Roman" w:eastAsia="Times New Roman" w:hAnsi="Times New Roman" w:cs="Times New Roman"/>
          <w:sz w:val="24"/>
          <w:szCs w:val="24"/>
        </w:rPr>
        <w:t xml:space="preserve"> kanë provokuar ankesa të shumta të palëve ndërgjyqëse në KLD dhe </w:t>
      </w:r>
      <w:r>
        <w:rPr>
          <w:rFonts w:ascii="Times New Roman" w:eastAsia="Times New Roman" w:hAnsi="Times New Roman" w:cs="Times New Roman"/>
          <w:sz w:val="24"/>
          <w:lang w:eastAsia="sq-AL"/>
        </w:rPr>
        <w:t>në</w:t>
      </w:r>
      <w:r w:rsidRPr="00E66621">
        <w:rPr>
          <w:rFonts w:ascii="Times New Roman" w:eastAsia="Times New Roman" w:hAnsi="Times New Roman" w:cs="Times New Roman"/>
          <w:sz w:val="24"/>
          <w:szCs w:val="24"/>
        </w:rPr>
        <w:t xml:space="preserve"> Ministrinë e Drejtësisë, çka të çon në konkluzionin se subjekti i rivlerësimit</w:t>
      </w:r>
      <w:r>
        <w:rPr>
          <w:rFonts w:ascii="Times New Roman" w:eastAsia="Times New Roman" w:hAnsi="Times New Roman" w:cs="Times New Roman"/>
          <w:sz w:val="24"/>
          <w:szCs w:val="24"/>
        </w:rPr>
        <w:t>,</w:t>
      </w:r>
      <w:r w:rsidRPr="00E66621">
        <w:rPr>
          <w:rFonts w:ascii="Times New Roman" w:eastAsia="Times New Roman" w:hAnsi="Times New Roman" w:cs="Times New Roman"/>
          <w:sz w:val="24"/>
          <w:szCs w:val="24"/>
        </w:rPr>
        <w:t xml:space="preserve"> në përgjithësi </w:t>
      </w:r>
      <w:r>
        <w:rPr>
          <w:rFonts w:ascii="Times New Roman" w:eastAsia="Times New Roman" w:hAnsi="Times New Roman" w:cs="Times New Roman"/>
          <w:sz w:val="24"/>
          <w:szCs w:val="24"/>
        </w:rPr>
        <w:t>dh</w:t>
      </w:r>
      <w:r w:rsidRPr="00E66621">
        <w:rPr>
          <w:rFonts w:ascii="Times New Roman" w:eastAsia="Times New Roman" w:hAnsi="Times New Roman" w:cs="Times New Roman"/>
          <w:sz w:val="24"/>
          <w:szCs w:val="24"/>
        </w:rPr>
        <w:t>e në mënyrë të vazhdueshme, ka shfaqur defekte të rëndësishme që e afektojnë negativisht vlerësimin e kriterit të aftësive të tij profesionale.</w:t>
      </w:r>
      <w:r w:rsidR="00CC4E56">
        <w:rPr>
          <w:rFonts w:ascii="Times New Roman" w:eastAsia="MS Mincho" w:hAnsi="Times New Roman" w:cs="Times New Roman"/>
          <w:sz w:val="24"/>
          <w:szCs w:val="24"/>
        </w:rPr>
        <w:t xml:space="preserve"> </w:t>
      </w:r>
      <w:r w:rsidRPr="00CC4E56">
        <w:rPr>
          <w:rFonts w:ascii="Times New Roman" w:eastAsia="Times New Roman" w:hAnsi="Times New Roman" w:cs="Times New Roman"/>
          <w:sz w:val="24"/>
          <w:szCs w:val="24"/>
        </w:rPr>
        <w:t>Situatat ligjore dhe faktike të analizuara më lart i vlerësoj të mjaftueshme për të konkluduar edhe mbi vlerësimin tërësor të procedurave. Nisur nga sa u analizua, konsideroj se faktet e çështjes krijojnë bindjen për të arritur në përfundimin se subjekti i rivlerësimit Artan Çupi nuk mund të gëzojë besimin e publikut për të qëndruar në detyrë dhe ndodhet në kushtet e pamundësisë për plotësimin e mangësive nëpërmjet programit të trajnimit</w:t>
      </w:r>
      <w:r w:rsidRPr="00CC4E56">
        <w:rPr>
          <w:rFonts w:ascii="Times New Roman" w:eastAsia="MS Mincho" w:hAnsi="Times New Roman" w:cs="Times New Roman"/>
          <w:sz w:val="24"/>
          <w:szCs w:val="24"/>
        </w:rPr>
        <w:t xml:space="preserve"> në Shkollën e Magjistraturës.   </w:t>
      </w:r>
    </w:p>
    <w:p w:rsidR="007553FC" w:rsidRPr="00E66621" w:rsidRDefault="007553FC" w:rsidP="007553FC">
      <w:pPr>
        <w:widowControl w:val="0"/>
        <w:numPr>
          <w:ilvl w:val="0"/>
          <w:numId w:val="1"/>
        </w:numPr>
        <w:tabs>
          <w:tab w:val="left" w:pos="284"/>
          <w:tab w:val="left" w:pos="426"/>
        </w:tabs>
        <w:autoSpaceDE w:val="0"/>
        <w:autoSpaceDN w:val="0"/>
        <w:spacing w:after="120" w:line="276" w:lineRule="auto"/>
        <w:ind w:left="14" w:right="9" w:firstLine="4"/>
        <w:jc w:val="both"/>
        <w:rPr>
          <w:rFonts w:ascii="Times New Roman" w:eastAsia="Times New Roman" w:hAnsi="Times New Roman" w:cs="Times New Roman"/>
          <w:sz w:val="24"/>
          <w:szCs w:val="24"/>
        </w:rPr>
      </w:pPr>
      <w:r w:rsidRPr="00E66621">
        <w:rPr>
          <w:rFonts w:ascii="Times New Roman" w:eastAsia="Times New Roman" w:hAnsi="Times New Roman" w:cs="Times New Roman"/>
          <w:sz w:val="24"/>
          <w:szCs w:val="24"/>
        </w:rPr>
        <w:t xml:space="preserve">Mbështetur në përfundimet e mësipërme dhe nga vlerësimi tërësor i procedurave, subjekti i rivlerësimit ka kryer deklarim të pasaktë dhe të pamjaftueshëm të pasurisë së tij dhe të personave të lidhur me të, në kuptim të </w:t>
      </w:r>
      <w:r>
        <w:rPr>
          <w:rFonts w:ascii="Times New Roman" w:eastAsia="Times New Roman" w:hAnsi="Times New Roman" w:cs="Times New Roman"/>
          <w:sz w:val="24"/>
          <w:szCs w:val="24"/>
        </w:rPr>
        <w:t>pikave</w:t>
      </w:r>
      <w:r w:rsidRPr="00E66621">
        <w:rPr>
          <w:rFonts w:ascii="Times New Roman" w:eastAsia="Times New Roman" w:hAnsi="Times New Roman" w:cs="Times New Roman"/>
          <w:sz w:val="24"/>
          <w:szCs w:val="24"/>
        </w:rPr>
        <w:t xml:space="preserve"> 1, 3 dhe 5</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lang w:eastAsia="sq-AL"/>
        </w:rPr>
        <w:t>të</w:t>
      </w:r>
      <w:r w:rsidRPr="00E66621">
        <w:rPr>
          <w:rFonts w:ascii="Times New Roman" w:eastAsia="Times New Roman" w:hAnsi="Times New Roman" w:cs="Times New Roman"/>
          <w:sz w:val="24"/>
          <w:szCs w:val="24"/>
        </w:rPr>
        <w:t xml:space="preserve"> nenit D, t</w:t>
      </w:r>
      <w:r>
        <w:rPr>
          <w:rFonts w:ascii="Times New Roman" w:eastAsia="Times New Roman" w:hAnsi="Times New Roman" w:cs="Times New Roman"/>
          <w:sz w:val="24"/>
          <w:szCs w:val="24"/>
        </w:rPr>
        <w:t>ë Aneksit të Kushtetutës, germa</w:t>
      </w:r>
      <w:r w:rsidRPr="00E66621">
        <w:rPr>
          <w:rFonts w:ascii="Times New Roman" w:eastAsia="Times New Roman" w:hAnsi="Times New Roman" w:cs="Times New Roman"/>
          <w:sz w:val="24"/>
          <w:szCs w:val="24"/>
        </w:rPr>
        <w:t xml:space="preserve"> “b”</w:t>
      </w:r>
      <w:r>
        <w:rPr>
          <w:rFonts w:ascii="Times New Roman" w:eastAsia="Times New Roman" w:hAnsi="Times New Roman" w:cs="Times New Roman"/>
          <w:sz w:val="24"/>
          <w:szCs w:val="24"/>
        </w:rPr>
        <w:t>, e</w:t>
      </w:r>
      <w:r w:rsidRPr="00E666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pikës</w:t>
      </w:r>
      <w:r w:rsidRPr="00E66621">
        <w:rPr>
          <w:rFonts w:ascii="Times New Roman" w:eastAsia="Times New Roman" w:hAnsi="Times New Roman" w:cs="Times New Roman"/>
          <w:sz w:val="24"/>
          <w:szCs w:val="24"/>
        </w:rPr>
        <w:t xml:space="preserve"> 5</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lang w:eastAsia="sq-AL"/>
        </w:rPr>
        <w:t>të</w:t>
      </w:r>
      <w:r>
        <w:rPr>
          <w:rFonts w:ascii="Times New Roman" w:eastAsia="Times New Roman" w:hAnsi="Times New Roman" w:cs="Times New Roman"/>
          <w:sz w:val="24"/>
          <w:szCs w:val="24"/>
        </w:rPr>
        <w:t xml:space="preserve"> nenit 33</w:t>
      </w:r>
      <w:r w:rsidRPr="00E66621">
        <w:rPr>
          <w:rFonts w:ascii="Times New Roman" w:eastAsia="Times New Roman" w:hAnsi="Times New Roman" w:cs="Times New Roman"/>
          <w:sz w:val="24"/>
          <w:szCs w:val="24"/>
        </w:rPr>
        <w:t xml:space="preserve"> dhe </w:t>
      </w:r>
      <w:r>
        <w:rPr>
          <w:rFonts w:ascii="Times New Roman" w:eastAsia="Times New Roman" w:hAnsi="Times New Roman" w:cs="Times New Roman"/>
          <w:sz w:val="24"/>
          <w:szCs w:val="24"/>
        </w:rPr>
        <w:t>pikës</w:t>
      </w:r>
      <w:r w:rsidRPr="00E66621">
        <w:rPr>
          <w:rFonts w:ascii="Times New Roman" w:eastAsia="Times New Roman" w:hAnsi="Times New Roman" w:cs="Times New Roman"/>
          <w:sz w:val="24"/>
          <w:szCs w:val="24"/>
        </w:rPr>
        <w:t xml:space="preserve"> 3</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lang w:eastAsia="sq-AL"/>
        </w:rPr>
        <w:t>të</w:t>
      </w:r>
      <w:r w:rsidRPr="00E666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nenit </w:t>
      </w:r>
      <w:r w:rsidRPr="00E66621">
        <w:rPr>
          <w:rFonts w:ascii="Times New Roman" w:eastAsia="Times New Roman" w:hAnsi="Times New Roman" w:cs="Times New Roman"/>
          <w:sz w:val="24"/>
          <w:szCs w:val="24"/>
        </w:rPr>
        <w:t xml:space="preserve">61, </w:t>
      </w:r>
      <w:r>
        <w:rPr>
          <w:rFonts w:ascii="Times New Roman" w:eastAsia="Times New Roman" w:hAnsi="Times New Roman" w:cs="Times New Roman"/>
          <w:sz w:val="24"/>
          <w:lang w:eastAsia="sq-AL"/>
        </w:rPr>
        <w:t>të</w:t>
      </w:r>
      <w:r w:rsidRPr="00E66621">
        <w:rPr>
          <w:rFonts w:ascii="Times New Roman" w:eastAsia="Times New Roman" w:hAnsi="Times New Roman" w:cs="Times New Roman"/>
          <w:sz w:val="24"/>
          <w:szCs w:val="24"/>
        </w:rPr>
        <w:t xml:space="preserve"> ligjit nr. 84/2016; si dhe në kup</w:t>
      </w:r>
      <w:r>
        <w:rPr>
          <w:rFonts w:ascii="Times New Roman" w:eastAsia="Times New Roman" w:hAnsi="Times New Roman" w:cs="Times New Roman"/>
          <w:sz w:val="24"/>
          <w:szCs w:val="24"/>
        </w:rPr>
        <w:t>tim të nenit</w:t>
      </w:r>
      <w:r w:rsidRPr="00E66621">
        <w:rPr>
          <w:rFonts w:ascii="Times New Roman" w:eastAsia="Times New Roman" w:hAnsi="Times New Roman" w:cs="Times New Roman"/>
          <w:sz w:val="24"/>
          <w:szCs w:val="24"/>
        </w:rPr>
        <w:t xml:space="preserve"> 61, pika 4 dhe 5 e ligjit nr. 84/2016, subjekti i rivlerësimit ka cenuar besimin e publikut te sistemi i drejtësisë. </w:t>
      </w:r>
      <w:r w:rsidRPr="00E66621">
        <w:rPr>
          <w:rFonts w:ascii="Times New Roman" w:eastAsia="Calibri" w:hAnsi="Times New Roman" w:cs="Times New Roman"/>
          <w:sz w:val="24"/>
          <w:szCs w:val="24"/>
        </w:rPr>
        <w:t>B</w:t>
      </w:r>
      <w:r w:rsidRPr="00E66621">
        <w:rPr>
          <w:rFonts w:ascii="Times New Roman" w:eastAsia="MS Mincho" w:hAnsi="Times New Roman" w:cs="Times New Roman"/>
          <w:sz w:val="24"/>
          <w:szCs w:val="24"/>
        </w:rPr>
        <w:t>azuar në provat që disponohen për vlerësimin e pasurisë, vlerësimin e çështjes në tërësi, si dhe në bindjen e brends</w:t>
      </w:r>
      <w:r>
        <w:rPr>
          <w:rFonts w:ascii="Times New Roman" w:eastAsia="MS Mincho" w:hAnsi="Times New Roman" w:cs="Times New Roman"/>
          <w:sz w:val="24"/>
          <w:szCs w:val="24"/>
        </w:rPr>
        <w:t xml:space="preserve">hme, subjektit të rivlerësimit </w:t>
      </w:r>
      <w:r w:rsidRPr="00E66621">
        <w:rPr>
          <w:rFonts w:ascii="Times New Roman" w:eastAsia="Times New Roman" w:hAnsi="Times New Roman" w:cs="Times New Roman"/>
          <w:sz w:val="24"/>
          <w:szCs w:val="24"/>
        </w:rPr>
        <w:t>Artan Çupi, gjyqtar në Gjykatën e Rrethit Gjyqësor Mat</w:t>
      </w:r>
      <w:r w:rsidRPr="00E66621">
        <w:rPr>
          <w:rFonts w:ascii="Times New Roman" w:eastAsia="MS Mincho" w:hAnsi="Times New Roman" w:cs="Times New Roman"/>
          <w:sz w:val="24"/>
          <w:szCs w:val="24"/>
        </w:rPr>
        <w:t>, duhet t’i jepet masa disiplinore e shkarkimit nga detyra.</w:t>
      </w:r>
    </w:p>
    <w:p w:rsidR="007553FC" w:rsidRPr="00FA6C87" w:rsidRDefault="007553FC" w:rsidP="007553FC">
      <w:pPr>
        <w:widowControl w:val="0"/>
        <w:tabs>
          <w:tab w:val="left" w:pos="284"/>
          <w:tab w:val="left" w:pos="426"/>
        </w:tabs>
        <w:autoSpaceDE w:val="0"/>
        <w:autoSpaceDN w:val="0"/>
        <w:spacing w:after="120" w:line="276" w:lineRule="auto"/>
        <w:ind w:left="18" w:right="9"/>
        <w:jc w:val="both"/>
        <w:rPr>
          <w:rFonts w:ascii="Times New Roman" w:eastAsia="Times New Roman" w:hAnsi="Times New Roman" w:cs="Times New Roman"/>
          <w:sz w:val="12"/>
          <w:szCs w:val="16"/>
        </w:rPr>
      </w:pPr>
    </w:p>
    <w:p w:rsidR="00977B8C" w:rsidRPr="00CC577F" w:rsidRDefault="00324BB9" w:rsidP="00324BB9">
      <w:pPr>
        <w:widowControl w:val="0"/>
        <w:tabs>
          <w:tab w:val="left" w:pos="284"/>
          <w:tab w:val="left" w:pos="426"/>
        </w:tabs>
        <w:autoSpaceDE w:val="0"/>
        <w:autoSpaceDN w:val="0"/>
        <w:spacing w:after="0" w:line="276" w:lineRule="auto"/>
        <w:ind w:left="18" w:right="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7553FC" w:rsidRPr="00CC577F">
        <w:rPr>
          <w:rFonts w:ascii="Times New Roman" w:eastAsia="Times New Roman" w:hAnsi="Times New Roman" w:cs="Times New Roman"/>
          <w:b/>
          <w:sz w:val="24"/>
          <w:szCs w:val="24"/>
        </w:rPr>
        <w:t>Etleda Çiftja</w:t>
      </w:r>
    </w:p>
    <w:p w:rsidR="007553FC" w:rsidRPr="00CC4E56" w:rsidRDefault="007553FC" w:rsidP="00324BB9">
      <w:pPr>
        <w:spacing w:after="0" w:line="276" w:lineRule="auto"/>
        <w:ind w:left="5760" w:firstLine="720"/>
        <w:jc w:val="center"/>
        <w:rPr>
          <w:rFonts w:ascii="Times New Roman" w:hAnsi="Times New Roman" w:cs="Times New Roman"/>
          <w:b/>
          <w:sz w:val="24"/>
          <w:szCs w:val="24"/>
        </w:rPr>
      </w:pPr>
      <w:r w:rsidRPr="00E66621">
        <w:rPr>
          <w:rFonts w:ascii="Times New Roman" w:hAnsi="Times New Roman" w:cs="Times New Roman"/>
          <w:b/>
          <w:sz w:val="24"/>
          <w:szCs w:val="24"/>
        </w:rPr>
        <w:t>Anëtar</w:t>
      </w:r>
      <w:r>
        <w:rPr>
          <w:rFonts w:ascii="Times New Roman" w:hAnsi="Times New Roman" w:cs="Times New Roman"/>
          <w:b/>
          <w:sz w:val="24"/>
          <w:szCs w:val="24"/>
        </w:rPr>
        <w:t>e/K</w:t>
      </w:r>
      <w:r w:rsidRPr="00E66621">
        <w:rPr>
          <w:rFonts w:ascii="Times New Roman" w:hAnsi="Times New Roman" w:cs="Times New Roman"/>
          <w:b/>
          <w:sz w:val="24"/>
          <w:szCs w:val="24"/>
        </w:rPr>
        <w:t>undër</w:t>
      </w:r>
    </w:p>
    <w:p w:rsidR="00D37A3E" w:rsidRPr="00B8019C" w:rsidRDefault="00D37A3E" w:rsidP="00D37A3E">
      <w:pPr>
        <w:rPr>
          <w:rFonts w:ascii="Times New Roman" w:hAnsi="Times New Roman" w:cs="Times New Roman"/>
          <w:sz w:val="24"/>
          <w:szCs w:val="24"/>
        </w:rPr>
      </w:pPr>
    </w:p>
    <w:sectPr w:rsidR="00D37A3E" w:rsidRPr="00B8019C" w:rsidSect="00583B2F">
      <w:footerReference w:type="default" r:id="rId7"/>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D20" w:rsidRDefault="00E75D20" w:rsidP="00B33187">
      <w:pPr>
        <w:spacing w:after="0" w:line="240" w:lineRule="auto"/>
      </w:pPr>
      <w:r>
        <w:separator/>
      </w:r>
    </w:p>
  </w:endnote>
  <w:endnote w:type="continuationSeparator" w:id="0">
    <w:p w:rsidR="00E75D20" w:rsidRDefault="00E75D20" w:rsidP="00B33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270188"/>
      <w:docPartObj>
        <w:docPartGallery w:val="Page Numbers (Bottom of Page)"/>
        <w:docPartUnique/>
      </w:docPartObj>
    </w:sdtPr>
    <w:sdtEndPr>
      <w:rPr>
        <w:noProof/>
      </w:rPr>
    </w:sdtEndPr>
    <w:sdtContent>
      <w:p w:rsidR="00342DF5" w:rsidRDefault="00342DF5">
        <w:pPr>
          <w:pStyle w:val="Footer"/>
          <w:jc w:val="right"/>
        </w:pPr>
        <w:r>
          <w:fldChar w:fldCharType="begin"/>
        </w:r>
        <w:r>
          <w:instrText xml:space="preserve"> PAGE   \* MERGEFORMAT </w:instrText>
        </w:r>
        <w:r>
          <w:fldChar w:fldCharType="separate"/>
        </w:r>
        <w:r w:rsidR="008254DA">
          <w:rPr>
            <w:noProof/>
          </w:rPr>
          <w:t>20</w:t>
        </w:r>
        <w:r>
          <w:rPr>
            <w:noProof/>
          </w:rPr>
          <w:fldChar w:fldCharType="end"/>
        </w:r>
      </w:p>
    </w:sdtContent>
  </w:sdt>
  <w:p w:rsidR="00342DF5" w:rsidRDefault="00342D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D20" w:rsidRDefault="00E75D20" w:rsidP="00B33187">
      <w:pPr>
        <w:spacing w:after="0" w:line="240" w:lineRule="auto"/>
      </w:pPr>
      <w:r>
        <w:separator/>
      </w:r>
    </w:p>
  </w:footnote>
  <w:footnote w:type="continuationSeparator" w:id="0">
    <w:p w:rsidR="00E75D20" w:rsidRDefault="00E75D20" w:rsidP="00B33187">
      <w:pPr>
        <w:spacing w:after="0" w:line="240" w:lineRule="auto"/>
      </w:pPr>
      <w:r>
        <w:continuationSeparator/>
      </w:r>
    </w:p>
  </w:footnote>
  <w:footnote w:id="1">
    <w:p w:rsidR="00342DF5" w:rsidRPr="00FF5120" w:rsidRDefault="00342DF5" w:rsidP="007553FC">
      <w:pPr>
        <w:pStyle w:val="FootnoteText"/>
        <w:rPr>
          <w:sz w:val="18"/>
          <w:szCs w:val="18"/>
        </w:rPr>
      </w:pPr>
      <w:r w:rsidRPr="00FF5120">
        <w:rPr>
          <w:rStyle w:val="FootnoteReference"/>
          <w:sz w:val="18"/>
          <w:szCs w:val="18"/>
        </w:rPr>
        <w:footnoteRef/>
      </w:r>
      <w:r w:rsidRPr="00FF5120">
        <w:rPr>
          <w:sz w:val="18"/>
          <w:szCs w:val="18"/>
        </w:rPr>
        <w:t>Denoncimet</w:t>
      </w:r>
      <w:r>
        <w:rPr>
          <w:sz w:val="18"/>
          <w:szCs w:val="18"/>
        </w:rPr>
        <w:t>:</w:t>
      </w:r>
      <w:r w:rsidRPr="00FF5120">
        <w:rPr>
          <w:sz w:val="18"/>
          <w:szCs w:val="18"/>
        </w:rPr>
        <w:t xml:space="preserve"> nr. </w:t>
      </w:r>
      <w:r>
        <w:rPr>
          <w:sz w:val="24"/>
          <w:szCs w:val="24"/>
        </w:rPr>
        <w:t xml:space="preserve">*** </w:t>
      </w:r>
      <w:r w:rsidRPr="00FF5120">
        <w:rPr>
          <w:sz w:val="18"/>
          <w:szCs w:val="18"/>
        </w:rPr>
        <w:t xml:space="preserve">prot., datë 11.9.2018; nr. </w:t>
      </w:r>
      <w:r>
        <w:rPr>
          <w:sz w:val="24"/>
          <w:szCs w:val="24"/>
        </w:rPr>
        <w:t xml:space="preserve">*** </w:t>
      </w:r>
      <w:r w:rsidRPr="00FF5120">
        <w:rPr>
          <w:sz w:val="18"/>
          <w:szCs w:val="18"/>
        </w:rPr>
        <w:t>prot., datë 24.</w:t>
      </w:r>
      <w:r>
        <w:rPr>
          <w:sz w:val="18"/>
          <w:szCs w:val="18"/>
        </w:rPr>
        <w:t>4.2019 dhe</w:t>
      </w:r>
      <w:r w:rsidRPr="00FF5120">
        <w:rPr>
          <w:sz w:val="18"/>
          <w:szCs w:val="18"/>
        </w:rPr>
        <w:t xml:space="preserve"> nr. </w:t>
      </w:r>
      <w:r>
        <w:rPr>
          <w:sz w:val="24"/>
          <w:szCs w:val="24"/>
        </w:rPr>
        <w:t xml:space="preserve">*** </w:t>
      </w:r>
      <w:r w:rsidRPr="00FF5120">
        <w:rPr>
          <w:sz w:val="18"/>
          <w:szCs w:val="18"/>
        </w:rPr>
        <w:t>prot., datë 2.5.2019.</w:t>
      </w:r>
    </w:p>
  </w:footnote>
  <w:footnote w:id="2">
    <w:p w:rsidR="00342DF5" w:rsidRPr="00FF5120" w:rsidRDefault="00342DF5" w:rsidP="007553FC">
      <w:pPr>
        <w:pStyle w:val="NoSpacing"/>
        <w:jc w:val="both"/>
        <w:rPr>
          <w:rFonts w:ascii="Times New Roman" w:hAnsi="Times New Roman" w:cs="Times New Roman"/>
          <w:sz w:val="18"/>
          <w:szCs w:val="18"/>
        </w:rPr>
      </w:pPr>
      <w:r w:rsidRPr="00FF5120">
        <w:rPr>
          <w:rStyle w:val="FootnoteReference"/>
          <w:rFonts w:ascii="Times New Roman" w:hAnsi="Times New Roman" w:cs="Times New Roman"/>
          <w:sz w:val="18"/>
          <w:szCs w:val="18"/>
        </w:rPr>
        <w:footnoteRef/>
      </w:r>
      <w:r w:rsidRPr="00FF5120">
        <w:rPr>
          <w:rFonts w:ascii="Times New Roman" w:hAnsi="Times New Roman" w:cs="Times New Roman"/>
          <w:sz w:val="18"/>
          <w:szCs w:val="18"/>
        </w:rPr>
        <w:t>Shkres</w:t>
      </w:r>
      <w:r>
        <w:rPr>
          <w:rFonts w:ascii="Times New Roman" w:hAnsi="Times New Roman" w:cs="Times New Roman"/>
          <w:sz w:val="18"/>
          <w:szCs w:val="18"/>
        </w:rPr>
        <w:t>ë</w:t>
      </w:r>
      <w:r w:rsidRPr="00FF5120">
        <w:rPr>
          <w:rFonts w:ascii="Times New Roman" w:hAnsi="Times New Roman" w:cs="Times New Roman"/>
          <w:sz w:val="18"/>
          <w:szCs w:val="18"/>
        </w:rPr>
        <w:t xml:space="preserve"> nr. </w:t>
      </w:r>
      <w:r>
        <w:rPr>
          <w:rFonts w:ascii="Times New Roman" w:hAnsi="Times New Roman" w:cs="Times New Roman"/>
          <w:sz w:val="24"/>
          <w:szCs w:val="24"/>
        </w:rPr>
        <w:t xml:space="preserve">*** </w:t>
      </w:r>
      <w:r w:rsidRPr="00FF5120">
        <w:rPr>
          <w:rFonts w:ascii="Times New Roman" w:hAnsi="Times New Roman" w:cs="Times New Roman"/>
          <w:sz w:val="18"/>
          <w:szCs w:val="18"/>
        </w:rPr>
        <w:t xml:space="preserve">prot., datë </w:t>
      </w:r>
      <w:r w:rsidRPr="00FF5120">
        <w:rPr>
          <w:rFonts w:ascii="Times New Roman" w:hAnsi="Times New Roman" w:cs="Times New Roman"/>
          <w:sz w:val="18"/>
          <w:szCs w:val="18"/>
          <w:lang w:val="en-US"/>
        </w:rPr>
        <w:t>1</w:t>
      </w:r>
      <w:r w:rsidRPr="00FF5120">
        <w:rPr>
          <w:rFonts w:ascii="Times New Roman" w:hAnsi="Times New Roman" w:cs="Times New Roman"/>
          <w:sz w:val="18"/>
          <w:szCs w:val="18"/>
        </w:rPr>
        <w:t xml:space="preserve">.11.2019. </w:t>
      </w:r>
    </w:p>
  </w:footnote>
  <w:footnote w:id="3">
    <w:p w:rsidR="00342DF5" w:rsidRPr="00FF5120" w:rsidRDefault="00342DF5" w:rsidP="007553FC">
      <w:pPr>
        <w:pStyle w:val="FootnoteText"/>
        <w:rPr>
          <w:sz w:val="18"/>
          <w:szCs w:val="18"/>
        </w:rPr>
      </w:pPr>
      <w:r w:rsidRPr="00FF5120">
        <w:rPr>
          <w:rStyle w:val="FootnoteReference"/>
          <w:sz w:val="18"/>
          <w:szCs w:val="18"/>
        </w:rPr>
        <w:footnoteRef/>
      </w:r>
      <w:r>
        <w:rPr>
          <w:sz w:val="18"/>
          <w:szCs w:val="18"/>
        </w:rPr>
        <w:t>Shkresë</w:t>
      </w:r>
      <w:r w:rsidRPr="00FF5120">
        <w:rPr>
          <w:sz w:val="18"/>
          <w:szCs w:val="18"/>
        </w:rPr>
        <w:t xml:space="preserve"> nr. </w:t>
      </w:r>
      <w:r>
        <w:rPr>
          <w:sz w:val="24"/>
          <w:szCs w:val="24"/>
        </w:rPr>
        <w:t xml:space="preserve">*** </w:t>
      </w:r>
      <w:r w:rsidRPr="00FF5120">
        <w:rPr>
          <w:sz w:val="18"/>
          <w:szCs w:val="18"/>
        </w:rPr>
        <w:t xml:space="preserve">prot., datë </w:t>
      </w:r>
      <w:r w:rsidRPr="00FF5120">
        <w:rPr>
          <w:sz w:val="18"/>
          <w:szCs w:val="18"/>
          <w:lang w:val="en-US"/>
        </w:rPr>
        <w:t>1</w:t>
      </w:r>
      <w:r w:rsidRPr="00FF5120">
        <w:rPr>
          <w:sz w:val="18"/>
          <w:szCs w:val="18"/>
        </w:rPr>
        <w:t>.11.2019.</w:t>
      </w:r>
    </w:p>
  </w:footnote>
  <w:footnote w:id="4">
    <w:p w:rsidR="00342DF5" w:rsidRPr="001C6962" w:rsidRDefault="00342DF5" w:rsidP="007553FC">
      <w:pPr>
        <w:pStyle w:val="FootnoteText"/>
      </w:pPr>
      <w:r w:rsidRPr="00FF5120">
        <w:rPr>
          <w:rStyle w:val="FootnoteReference"/>
          <w:sz w:val="18"/>
          <w:szCs w:val="18"/>
        </w:rPr>
        <w:footnoteRef/>
      </w:r>
      <w:r>
        <w:rPr>
          <w:sz w:val="18"/>
          <w:szCs w:val="18"/>
        </w:rPr>
        <w:t>Shkresë</w:t>
      </w:r>
      <w:r w:rsidRPr="00FF5120">
        <w:rPr>
          <w:sz w:val="18"/>
          <w:szCs w:val="18"/>
        </w:rPr>
        <w:t xml:space="preserve"> nr. </w:t>
      </w:r>
      <w:r>
        <w:rPr>
          <w:sz w:val="24"/>
          <w:szCs w:val="24"/>
        </w:rPr>
        <w:t xml:space="preserve">*** </w:t>
      </w:r>
      <w:r w:rsidRPr="00FF5120">
        <w:rPr>
          <w:sz w:val="18"/>
          <w:szCs w:val="18"/>
        </w:rPr>
        <w:t>prot., datë 8.10.2019.</w:t>
      </w:r>
    </w:p>
  </w:footnote>
  <w:footnote w:id="5">
    <w:p w:rsidR="00342DF5" w:rsidRPr="002A0487" w:rsidRDefault="00342DF5" w:rsidP="007553FC">
      <w:pPr>
        <w:widowControl w:val="0"/>
        <w:tabs>
          <w:tab w:val="left" w:pos="284"/>
          <w:tab w:val="left" w:pos="426"/>
        </w:tabs>
        <w:autoSpaceDE w:val="0"/>
        <w:autoSpaceDN w:val="0"/>
        <w:spacing w:before="29" w:after="0" w:line="276" w:lineRule="auto"/>
        <w:jc w:val="both"/>
        <w:rPr>
          <w:rFonts w:ascii="Times New Roman" w:eastAsia="Times New Roman" w:hAnsi="Times New Roman" w:cs="Times New Roman"/>
          <w:sz w:val="18"/>
          <w:szCs w:val="18"/>
        </w:rPr>
      </w:pPr>
      <w:r w:rsidRPr="002A0487">
        <w:rPr>
          <w:rStyle w:val="FootnoteReference"/>
          <w:rFonts w:ascii="Times New Roman" w:hAnsi="Times New Roman" w:cs="Times New Roman"/>
          <w:sz w:val="18"/>
          <w:szCs w:val="18"/>
        </w:rPr>
        <w:footnoteRef/>
      </w:r>
      <w:r w:rsidRPr="004D1B00">
        <w:rPr>
          <w:rFonts w:ascii="Times New Roman" w:hAnsi="Times New Roman" w:cs="Times New Roman"/>
          <w:sz w:val="18"/>
          <w:szCs w:val="18"/>
        </w:rPr>
        <w:t>6 seanca janë shtyrë pasi mungojnë avokatët/përfaqësuesit e të pandehurve (kanë kërkuar shtyrjen e seancës gjyqësor</w:t>
      </w:r>
      <w:r>
        <w:rPr>
          <w:rFonts w:ascii="Times New Roman" w:hAnsi="Times New Roman" w:cs="Times New Roman"/>
          <w:sz w:val="18"/>
          <w:szCs w:val="18"/>
        </w:rPr>
        <w:t>e për arsye se në data të caktu</w:t>
      </w:r>
      <w:r w:rsidRPr="004D1B00">
        <w:rPr>
          <w:rFonts w:ascii="Times New Roman" w:hAnsi="Times New Roman" w:cs="Times New Roman"/>
          <w:sz w:val="18"/>
          <w:szCs w:val="18"/>
        </w:rPr>
        <w:t>ara në të cilat do të zhvillohej gjykimi, ndodheshin në gjykime në gjykata të tjera, por pa paraqitur asnj</w:t>
      </w:r>
      <w:r>
        <w:rPr>
          <w:rFonts w:ascii="Times New Roman" w:hAnsi="Times New Roman" w:cs="Times New Roman"/>
          <w:sz w:val="18"/>
          <w:szCs w:val="18"/>
        </w:rPr>
        <w:t>ë dokument provues lidhur me kërkesat e tyre;</w:t>
      </w:r>
      <w:r w:rsidRPr="004D1B00">
        <w:rPr>
          <w:rFonts w:ascii="Times New Roman" w:hAnsi="Times New Roman" w:cs="Times New Roman"/>
          <w:sz w:val="18"/>
          <w:szCs w:val="18"/>
        </w:rPr>
        <w:t xml:space="preserve"> 1 seancë është shtyrë pasi mungojnë prokurori, avokatët, të pandehurit (nga procesverbali i seancës p</w:t>
      </w:r>
      <w:r>
        <w:rPr>
          <w:rFonts w:ascii="Times New Roman" w:hAnsi="Times New Roman" w:cs="Times New Roman"/>
          <w:sz w:val="18"/>
          <w:szCs w:val="18"/>
        </w:rPr>
        <w:t>a</w:t>
      </w:r>
      <w:r w:rsidRPr="004D1B00">
        <w:rPr>
          <w:rFonts w:ascii="Times New Roman" w:hAnsi="Times New Roman" w:cs="Times New Roman"/>
          <w:sz w:val="18"/>
          <w:szCs w:val="18"/>
        </w:rPr>
        <w:t>raprake të datës 16.10.2013, rezulton se prokurori, të pandehurit dhe avokatët kanë marrë dijeni, gjykata do të njoftoj</w:t>
      </w:r>
      <w:r>
        <w:rPr>
          <w:rFonts w:ascii="Times New Roman" w:hAnsi="Times New Roman" w:cs="Times New Roman"/>
          <w:sz w:val="18"/>
          <w:szCs w:val="18"/>
        </w:rPr>
        <w:t>ë</w:t>
      </w:r>
      <w:r w:rsidRPr="004D1B00">
        <w:rPr>
          <w:rFonts w:ascii="Times New Roman" w:hAnsi="Times New Roman" w:cs="Times New Roman"/>
          <w:sz w:val="18"/>
          <w:szCs w:val="18"/>
        </w:rPr>
        <w:t xml:space="preserve"> një prej avokatëve të të pandehurit</w:t>
      </w:r>
      <w:r>
        <w:rPr>
          <w:rFonts w:ascii="Times New Roman" w:hAnsi="Times New Roman" w:cs="Times New Roman"/>
          <w:sz w:val="18"/>
          <w:szCs w:val="18"/>
        </w:rPr>
        <w:t>,</w:t>
      </w:r>
      <w:r w:rsidRPr="004D1B00">
        <w:rPr>
          <w:rFonts w:ascii="Times New Roman" w:hAnsi="Times New Roman" w:cs="Times New Roman"/>
          <w:sz w:val="18"/>
          <w:szCs w:val="18"/>
        </w:rPr>
        <w:t xml:space="preserve"> i cili nuk është i pranishëm);</w:t>
      </w:r>
      <w:r w:rsidRPr="002A0487">
        <w:rPr>
          <w:rFonts w:ascii="Times New Roman" w:eastAsia="Times New Roman" w:hAnsi="Times New Roman" w:cs="Times New Roman"/>
          <w:sz w:val="18"/>
          <w:szCs w:val="18"/>
        </w:rPr>
        <w:t xml:space="preserve"> </w:t>
      </w:r>
      <w:r w:rsidRPr="004D1B00">
        <w:rPr>
          <w:rFonts w:ascii="Times New Roman" w:hAnsi="Times New Roman" w:cs="Times New Roman"/>
          <w:sz w:val="18"/>
          <w:szCs w:val="18"/>
        </w:rPr>
        <w:t xml:space="preserve"> 2 seanca janë shtyrë pasi nuk janë paraqitur dëshmitarët, edhe pse provohet që kanë marrë dijeni duke kërkuar shoq</w:t>
      </w:r>
      <w:r w:rsidRPr="002A0487">
        <w:rPr>
          <w:rFonts w:ascii="Times New Roman" w:hAnsi="Times New Roman" w:cs="Times New Roman"/>
          <w:sz w:val="18"/>
          <w:szCs w:val="18"/>
        </w:rPr>
        <w:t xml:space="preserve">ërimin e detyruar para gjykatës; </w:t>
      </w:r>
      <w:r w:rsidRPr="004D1B00">
        <w:rPr>
          <w:rFonts w:ascii="Times New Roman" w:hAnsi="Times New Roman" w:cs="Times New Roman"/>
          <w:sz w:val="18"/>
          <w:szCs w:val="18"/>
        </w:rPr>
        <w:t>2 seanca janë s</w:t>
      </w:r>
      <w:r>
        <w:rPr>
          <w:rFonts w:ascii="Times New Roman" w:hAnsi="Times New Roman" w:cs="Times New Roman"/>
          <w:sz w:val="18"/>
          <w:szCs w:val="18"/>
        </w:rPr>
        <w:t>htyrë me kërkesë të prokurorit;</w:t>
      </w:r>
      <w:r w:rsidRPr="004D1B00">
        <w:rPr>
          <w:rFonts w:ascii="Times New Roman" w:hAnsi="Times New Roman" w:cs="Times New Roman"/>
          <w:sz w:val="18"/>
          <w:szCs w:val="18"/>
        </w:rPr>
        <w:t xml:space="preserve">  2 seanca janë shtyrë për mosformim të trupit gjykues (një seancë shtyhet për shkak se gjyqtari Artan Çupi ës</w:t>
      </w:r>
      <w:r>
        <w:rPr>
          <w:rFonts w:ascii="Times New Roman" w:hAnsi="Times New Roman" w:cs="Times New Roman"/>
          <w:sz w:val="18"/>
          <w:szCs w:val="18"/>
        </w:rPr>
        <w:t>h</w:t>
      </w:r>
      <w:r w:rsidRPr="004D1B00">
        <w:rPr>
          <w:rFonts w:ascii="Times New Roman" w:hAnsi="Times New Roman" w:cs="Times New Roman"/>
          <w:sz w:val="18"/>
          <w:szCs w:val="18"/>
        </w:rPr>
        <w:t>të me raport mjekësor dhe një seancë shtyhet për shkak se gjyqtari M</w:t>
      </w:r>
      <w:r>
        <w:rPr>
          <w:rFonts w:ascii="Times New Roman" w:hAnsi="Times New Roman" w:cs="Times New Roman"/>
          <w:sz w:val="18"/>
          <w:szCs w:val="18"/>
        </w:rPr>
        <w:t>.</w:t>
      </w:r>
      <w:r w:rsidRPr="004D1B00">
        <w:rPr>
          <w:rFonts w:ascii="Times New Roman" w:hAnsi="Times New Roman" w:cs="Times New Roman"/>
          <w:sz w:val="18"/>
          <w:szCs w:val="18"/>
        </w:rPr>
        <w:t>Ll</w:t>
      </w:r>
      <w:r>
        <w:rPr>
          <w:rFonts w:ascii="Times New Roman" w:hAnsi="Times New Roman" w:cs="Times New Roman"/>
          <w:sz w:val="18"/>
          <w:szCs w:val="18"/>
        </w:rPr>
        <w:t>.</w:t>
      </w:r>
      <w:r w:rsidRPr="002A0487">
        <w:rPr>
          <w:rFonts w:ascii="Times New Roman" w:hAnsi="Times New Roman" w:cs="Times New Roman"/>
          <w:sz w:val="18"/>
          <w:szCs w:val="18"/>
        </w:rPr>
        <w:t xml:space="preserve"> mungon për arsye familjare); </w:t>
      </w:r>
      <w:r w:rsidRPr="004D1B00">
        <w:rPr>
          <w:rFonts w:ascii="Times New Roman" w:hAnsi="Times New Roman" w:cs="Times New Roman"/>
          <w:sz w:val="18"/>
          <w:szCs w:val="18"/>
        </w:rPr>
        <w:t>3 seanca janë shtyrë për t’i dhënë kohë avokatëve për paraqitje</w:t>
      </w:r>
      <w:r w:rsidRPr="002A0487">
        <w:rPr>
          <w:rFonts w:ascii="Times New Roman" w:hAnsi="Times New Roman" w:cs="Times New Roman"/>
          <w:sz w:val="18"/>
          <w:szCs w:val="18"/>
        </w:rPr>
        <w:t>n</w:t>
      </w:r>
      <w:r>
        <w:rPr>
          <w:rFonts w:ascii="Times New Roman" w:hAnsi="Times New Roman" w:cs="Times New Roman"/>
          <w:sz w:val="18"/>
          <w:szCs w:val="18"/>
        </w:rPr>
        <w:t xml:space="preserve"> e konkluzioneve përfundimtare;</w:t>
      </w:r>
      <w:r w:rsidRPr="004D1B00">
        <w:rPr>
          <w:rFonts w:ascii="Times New Roman" w:hAnsi="Times New Roman" w:cs="Times New Roman"/>
          <w:sz w:val="18"/>
          <w:szCs w:val="18"/>
        </w:rPr>
        <w:t xml:space="preserve"> 11 seanca rezultojnë të kenë q</w:t>
      </w:r>
      <w:r>
        <w:rPr>
          <w:rFonts w:ascii="Times New Roman" w:hAnsi="Times New Roman" w:cs="Times New Roman"/>
          <w:sz w:val="18"/>
          <w:szCs w:val="18"/>
        </w:rPr>
        <w:t>e</w:t>
      </w:r>
      <w:r w:rsidRPr="004D1B00">
        <w:rPr>
          <w:rFonts w:ascii="Times New Roman" w:hAnsi="Times New Roman" w:cs="Times New Roman"/>
          <w:sz w:val="18"/>
          <w:szCs w:val="18"/>
        </w:rPr>
        <w:t>në produktive.</w:t>
      </w:r>
    </w:p>
  </w:footnote>
  <w:footnote w:id="6">
    <w:p w:rsidR="00342DF5" w:rsidRPr="004F1C51" w:rsidRDefault="00342DF5" w:rsidP="007553FC">
      <w:pPr>
        <w:pStyle w:val="NoSpacing"/>
        <w:jc w:val="both"/>
        <w:rPr>
          <w:rFonts w:ascii="Times New Roman" w:hAnsi="Times New Roman" w:cs="Times New Roman"/>
          <w:sz w:val="18"/>
          <w:szCs w:val="18"/>
        </w:rPr>
      </w:pPr>
      <w:r w:rsidRPr="004F1C51">
        <w:rPr>
          <w:rStyle w:val="FootnoteReference"/>
          <w:rFonts w:ascii="Times New Roman" w:hAnsi="Times New Roman" w:cs="Times New Roman"/>
          <w:sz w:val="18"/>
          <w:szCs w:val="18"/>
        </w:rPr>
        <w:footnoteRef/>
      </w:r>
      <w:r w:rsidRPr="004F1C51">
        <w:rPr>
          <w:rFonts w:ascii="Times New Roman" w:hAnsi="Times New Roman" w:cs="Times New Roman"/>
          <w:sz w:val="18"/>
          <w:szCs w:val="18"/>
        </w:rPr>
        <w:t>Shkres</w:t>
      </w:r>
      <w:r>
        <w:rPr>
          <w:rFonts w:ascii="Times New Roman" w:hAnsi="Times New Roman" w:cs="Times New Roman"/>
          <w:sz w:val="18"/>
          <w:szCs w:val="18"/>
        </w:rPr>
        <w:t>ë</w:t>
      </w:r>
      <w:r w:rsidRPr="004F1C51">
        <w:rPr>
          <w:rFonts w:ascii="Times New Roman" w:hAnsi="Times New Roman" w:cs="Times New Roman"/>
          <w:sz w:val="18"/>
          <w:szCs w:val="18"/>
        </w:rPr>
        <w:t xml:space="preserve"> nr. </w:t>
      </w:r>
      <w:r>
        <w:rPr>
          <w:rFonts w:ascii="Times New Roman" w:hAnsi="Times New Roman" w:cs="Times New Roman"/>
          <w:sz w:val="24"/>
          <w:szCs w:val="24"/>
        </w:rPr>
        <w:t xml:space="preserve">*** </w:t>
      </w:r>
      <w:r w:rsidRPr="004F1C51">
        <w:rPr>
          <w:rFonts w:ascii="Times New Roman" w:hAnsi="Times New Roman" w:cs="Times New Roman"/>
          <w:sz w:val="18"/>
          <w:szCs w:val="18"/>
        </w:rPr>
        <w:t>prot., datë</w:t>
      </w:r>
      <w:r w:rsidRPr="004F1C51">
        <w:rPr>
          <w:rFonts w:ascii="Times New Roman" w:hAnsi="Times New Roman" w:cs="Times New Roman"/>
          <w:sz w:val="18"/>
          <w:szCs w:val="18"/>
          <w:lang w:val="en-US"/>
        </w:rPr>
        <w:t>1</w:t>
      </w:r>
      <w:r w:rsidRPr="004F1C51">
        <w:rPr>
          <w:rFonts w:ascii="Times New Roman" w:hAnsi="Times New Roman" w:cs="Times New Roman"/>
          <w:sz w:val="18"/>
          <w:szCs w:val="18"/>
        </w:rPr>
        <w:t xml:space="preserve">.11.2019. </w:t>
      </w:r>
    </w:p>
  </w:footnote>
  <w:footnote w:id="7">
    <w:p w:rsidR="00342DF5" w:rsidRPr="00A00286" w:rsidRDefault="00342DF5" w:rsidP="007553FC">
      <w:pPr>
        <w:pStyle w:val="FootnoteText"/>
        <w:rPr>
          <w:sz w:val="18"/>
          <w:szCs w:val="18"/>
        </w:rPr>
      </w:pPr>
      <w:r w:rsidRPr="00A00286">
        <w:rPr>
          <w:rStyle w:val="FootnoteReference"/>
          <w:sz w:val="18"/>
          <w:szCs w:val="18"/>
        </w:rPr>
        <w:footnoteRef/>
      </w:r>
      <w:r w:rsidRPr="00A00286">
        <w:rPr>
          <w:sz w:val="18"/>
          <w:szCs w:val="18"/>
        </w:rPr>
        <w:t>Shkres</w:t>
      </w:r>
      <w:r>
        <w:rPr>
          <w:sz w:val="18"/>
          <w:szCs w:val="18"/>
        </w:rPr>
        <w:t>ë</w:t>
      </w:r>
      <w:r w:rsidRPr="00A00286">
        <w:rPr>
          <w:sz w:val="18"/>
          <w:szCs w:val="18"/>
        </w:rPr>
        <w:t xml:space="preserve"> nr. </w:t>
      </w:r>
      <w:r>
        <w:rPr>
          <w:sz w:val="24"/>
          <w:szCs w:val="24"/>
        </w:rPr>
        <w:t xml:space="preserve">*** </w:t>
      </w:r>
      <w:r w:rsidRPr="00A00286">
        <w:rPr>
          <w:sz w:val="18"/>
          <w:szCs w:val="18"/>
        </w:rPr>
        <w:t>prot., datë 8.1.2019</w:t>
      </w:r>
      <w:r>
        <w:rPr>
          <w:sz w:val="18"/>
          <w:szCs w:val="18"/>
        </w:rPr>
        <w:t>.</w:t>
      </w:r>
      <w:r w:rsidRPr="00A00286">
        <w:rPr>
          <w:sz w:val="18"/>
          <w:szCs w:val="18"/>
        </w:rPr>
        <w:t xml:space="preserve"> </w:t>
      </w:r>
    </w:p>
  </w:footnote>
  <w:footnote w:id="8">
    <w:p w:rsidR="00342DF5" w:rsidRPr="00A00286" w:rsidRDefault="00342DF5" w:rsidP="007553FC">
      <w:pPr>
        <w:pStyle w:val="NoSpacing"/>
        <w:jc w:val="both"/>
        <w:rPr>
          <w:rFonts w:ascii="Times New Roman" w:hAnsi="Times New Roman" w:cs="Times New Roman"/>
          <w:sz w:val="18"/>
          <w:szCs w:val="18"/>
        </w:rPr>
      </w:pPr>
      <w:r w:rsidRPr="00A00286">
        <w:rPr>
          <w:rStyle w:val="FootnoteReference"/>
          <w:rFonts w:ascii="Times New Roman" w:hAnsi="Times New Roman" w:cs="Times New Roman"/>
          <w:sz w:val="18"/>
          <w:szCs w:val="18"/>
        </w:rPr>
        <w:footnoteRef/>
      </w:r>
      <w:r>
        <w:rPr>
          <w:rFonts w:ascii="Times New Roman" w:hAnsi="Times New Roman" w:cs="Times New Roman"/>
          <w:sz w:val="18"/>
          <w:szCs w:val="18"/>
          <w:lang w:val="it-IT"/>
        </w:rPr>
        <w:t xml:space="preserve">Me vendimin nr. </w:t>
      </w:r>
      <w:r>
        <w:rPr>
          <w:rFonts w:ascii="Times New Roman" w:hAnsi="Times New Roman" w:cs="Times New Roman"/>
          <w:sz w:val="24"/>
          <w:szCs w:val="24"/>
        </w:rPr>
        <w:t>***</w:t>
      </w:r>
      <w:r>
        <w:rPr>
          <w:rFonts w:ascii="Times New Roman" w:hAnsi="Times New Roman" w:cs="Times New Roman"/>
          <w:sz w:val="18"/>
          <w:szCs w:val="18"/>
          <w:lang w:val="it-IT"/>
        </w:rPr>
        <w:t>, datë</w:t>
      </w:r>
      <w:r w:rsidRPr="00A00286">
        <w:rPr>
          <w:rFonts w:ascii="Times New Roman" w:hAnsi="Times New Roman" w:cs="Times New Roman"/>
          <w:sz w:val="18"/>
          <w:szCs w:val="18"/>
          <w:lang w:val="it-IT"/>
        </w:rPr>
        <w:t xml:space="preserve"> 8.10.2010, të Gjykatës së Apelit Tiranë, është vendosur: “Prishja e vendimit nr. </w:t>
      </w:r>
      <w:r>
        <w:rPr>
          <w:rFonts w:ascii="Times New Roman" w:hAnsi="Times New Roman" w:cs="Times New Roman"/>
          <w:sz w:val="24"/>
          <w:szCs w:val="24"/>
        </w:rPr>
        <w:t>***</w:t>
      </w:r>
      <w:r w:rsidRPr="00A00286">
        <w:rPr>
          <w:rFonts w:ascii="Times New Roman" w:hAnsi="Times New Roman" w:cs="Times New Roman"/>
          <w:sz w:val="18"/>
          <w:szCs w:val="18"/>
          <w:lang w:val="it-IT"/>
        </w:rPr>
        <w:t xml:space="preserve">, datë 2.11.2009, </w:t>
      </w:r>
      <w:r>
        <w:rPr>
          <w:rFonts w:ascii="Times New Roman" w:hAnsi="Times New Roman" w:cs="Times New Roman"/>
          <w:sz w:val="18"/>
          <w:szCs w:val="18"/>
          <w:lang w:val="it-IT"/>
        </w:rPr>
        <w:t>i</w:t>
      </w:r>
      <w:r w:rsidRPr="00A00286">
        <w:rPr>
          <w:rFonts w:ascii="Times New Roman" w:hAnsi="Times New Roman" w:cs="Times New Roman"/>
          <w:sz w:val="18"/>
          <w:szCs w:val="18"/>
          <w:lang w:val="it-IT"/>
        </w:rPr>
        <w:t xml:space="preserve"> Gjykatës së Rrethit Gjyqësor Mat dhe kthimin e çështjes për rigjykim në atë gjykatë me tjetër trup gjykues”.</w:t>
      </w:r>
      <w:r w:rsidRPr="00A00286">
        <w:rPr>
          <w:rFonts w:ascii="Times New Roman" w:hAnsi="Times New Roman" w:cs="Times New Roman"/>
          <w:sz w:val="18"/>
          <w:szCs w:val="18"/>
        </w:rPr>
        <w:t xml:space="preserve"> </w:t>
      </w:r>
      <w:r>
        <w:rPr>
          <w:rFonts w:ascii="Times New Roman" w:hAnsi="Times New Roman" w:cs="Times New Roman"/>
          <w:sz w:val="18"/>
          <w:szCs w:val="18"/>
          <w:lang w:val="it-IT"/>
        </w:rPr>
        <w:t xml:space="preserve">Me vendimin nr. </w:t>
      </w:r>
      <w:r>
        <w:rPr>
          <w:rFonts w:ascii="Times New Roman" w:hAnsi="Times New Roman" w:cs="Times New Roman"/>
          <w:sz w:val="24"/>
          <w:szCs w:val="24"/>
        </w:rPr>
        <w:t>***</w:t>
      </w:r>
      <w:r>
        <w:rPr>
          <w:rFonts w:ascii="Times New Roman" w:hAnsi="Times New Roman" w:cs="Times New Roman"/>
          <w:sz w:val="18"/>
          <w:szCs w:val="18"/>
          <w:lang w:val="it-IT"/>
        </w:rPr>
        <w:t>, datë</w:t>
      </w:r>
      <w:r w:rsidRPr="00A00286">
        <w:rPr>
          <w:rFonts w:ascii="Times New Roman" w:hAnsi="Times New Roman" w:cs="Times New Roman"/>
          <w:sz w:val="18"/>
          <w:szCs w:val="18"/>
          <w:lang w:val="it-IT"/>
        </w:rPr>
        <w:t xml:space="preserve"> 29.5.2013, të Gjykatës së Lartë, është vendosur: </w:t>
      </w:r>
      <w:r>
        <w:rPr>
          <w:rFonts w:ascii="Times New Roman" w:hAnsi="Times New Roman" w:cs="Times New Roman"/>
          <w:sz w:val="18"/>
          <w:szCs w:val="18"/>
          <w:lang w:val="it-IT"/>
        </w:rPr>
        <w:t xml:space="preserve">“Prishja e vendimit nr. </w:t>
      </w:r>
      <w:r>
        <w:rPr>
          <w:rFonts w:ascii="Times New Roman" w:hAnsi="Times New Roman" w:cs="Times New Roman"/>
          <w:sz w:val="24"/>
          <w:szCs w:val="24"/>
        </w:rPr>
        <w:t>***</w:t>
      </w:r>
      <w:r>
        <w:rPr>
          <w:rFonts w:ascii="Times New Roman" w:hAnsi="Times New Roman" w:cs="Times New Roman"/>
          <w:sz w:val="18"/>
          <w:szCs w:val="18"/>
          <w:lang w:val="it-IT"/>
        </w:rPr>
        <w:t>, datë</w:t>
      </w:r>
      <w:r w:rsidRPr="00A00286">
        <w:rPr>
          <w:rFonts w:ascii="Times New Roman" w:hAnsi="Times New Roman" w:cs="Times New Roman"/>
          <w:sz w:val="18"/>
          <w:szCs w:val="18"/>
          <w:lang w:val="it-IT"/>
        </w:rPr>
        <w:t xml:space="preserve"> 8.10.2010, </w:t>
      </w:r>
      <w:r>
        <w:rPr>
          <w:rFonts w:ascii="Times New Roman" w:hAnsi="Times New Roman" w:cs="Times New Roman"/>
          <w:sz w:val="18"/>
          <w:szCs w:val="18"/>
          <w:lang w:val="it-IT"/>
        </w:rPr>
        <w:t>i</w:t>
      </w:r>
      <w:r w:rsidRPr="00A00286">
        <w:rPr>
          <w:rFonts w:ascii="Times New Roman" w:hAnsi="Times New Roman" w:cs="Times New Roman"/>
          <w:sz w:val="18"/>
          <w:szCs w:val="18"/>
          <w:lang w:val="it-IT"/>
        </w:rPr>
        <w:t xml:space="preserve"> Gjykatës së Apelit Tiranë dhe kthimin e akteve për rigjykim në po atë gjykatë me tjetër trup gjykues.”</w:t>
      </w:r>
      <w:r w:rsidRPr="00A00286">
        <w:rPr>
          <w:rFonts w:ascii="Times New Roman" w:hAnsi="Times New Roman" w:cs="Times New Roman"/>
          <w:sz w:val="18"/>
          <w:szCs w:val="18"/>
        </w:rPr>
        <w:t xml:space="preserve"> </w:t>
      </w:r>
      <w:r>
        <w:rPr>
          <w:rFonts w:ascii="Times New Roman" w:hAnsi="Times New Roman" w:cs="Times New Roman"/>
          <w:sz w:val="18"/>
          <w:szCs w:val="18"/>
          <w:lang w:val="it-IT"/>
        </w:rPr>
        <w:t xml:space="preserve">Me vendimin nr. </w:t>
      </w:r>
      <w:r w:rsidR="00DE03C5">
        <w:rPr>
          <w:rFonts w:ascii="Times New Roman" w:hAnsi="Times New Roman" w:cs="Times New Roman"/>
          <w:sz w:val="24"/>
          <w:szCs w:val="24"/>
        </w:rPr>
        <w:t>***</w:t>
      </w:r>
      <w:r>
        <w:rPr>
          <w:rFonts w:ascii="Times New Roman" w:hAnsi="Times New Roman" w:cs="Times New Roman"/>
          <w:sz w:val="18"/>
          <w:szCs w:val="18"/>
          <w:lang w:val="it-IT"/>
        </w:rPr>
        <w:t>, datë</w:t>
      </w:r>
      <w:r w:rsidRPr="00A00286">
        <w:rPr>
          <w:rFonts w:ascii="Times New Roman" w:hAnsi="Times New Roman" w:cs="Times New Roman"/>
          <w:sz w:val="18"/>
          <w:szCs w:val="18"/>
          <w:lang w:val="it-IT"/>
        </w:rPr>
        <w:t xml:space="preserve"> 30.4.201</w:t>
      </w:r>
      <w:r>
        <w:rPr>
          <w:rFonts w:ascii="Times New Roman" w:hAnsi="Times New Roman" w:cs="Times New Roman"/>
          <w:sz w:val="18"/>
          <w:szCs w:val="18"/>
          <w:lang w:val="it-IT"/>
        </w:rPr>
        <w:t>4, të Gjykatës së Apelit Tiranë</w:t>
      </w:r>
      <w:r w:rsidRPr="00A00286">
        <w:rPr>
          <w:rFonts w:ascii="Times New Roman" w:hAnsi="Times New Roman" w:cs="Times New Roman"/>
          <w:sz w:val="18"/>
          <w:szCs w:val="18"/>
          <w:lang w:val="it-IT"/>
        </w:rPr>
        <w:t xml:space="preserve"> është vendosur: “Lënia në fuqi e vendimit nr. </w:t>
      </w:r>
      <w:r w:rsidR="00DE03C5">
        <w:rPr>
          <w:rFonts w:ascii="Times New Roman" w:hAnsi="Times New Roman" w:cs="Times New Roman"/>
          <w:sz w:val="24"/>
          <w:szCs w:val="24"/>
        </w:rPr>
        <w:t>***</w:t>
      </w:r>
      <w:r w:rsidRPr="00A00286">
        <w:rPr>
          <w:rFonts w:ascii="Times New Roman" w:hAnsi="Times New Roman" w:cs="Times New Roman"/>
          <w:sz w:val="18"/>
          <w:szCs w:val="18"/>
          <w:lang w:val="it-IT"/>
        </w:rPr>
        <w:t xml:space="preserve">, datë 2.11.2009, </w:t>
      </w:r>
      <w:r>
        <w:rPr>
          <w:rFonts w:ascii="Times New Roman" w:hAnsi="Times New Roman" w:cs="Times New Roman"/>
          <w:sz w:val="18"/>
          <w:szCs w:val="18"/>
          <w:lang w:val="it-IT"/>
        </w:rPr>
        <w:t>i</w:t>
      </w:r>
      <w:r w:rsidRPr="00A00286">
        <w:rPr>
          <w:rFonts w:ascii="Times New Roman" w:hAnsi="Times New Roman" w:cs="Times New Roman"/>
          <w:sz w:val="18"/>
          <w:szCs w:val="18"/>
          <w:lang w:val="it-IT"/>
        </w:rPr>
        <w:t xml:space="preserve"> G</w:t>
      </w:r>
      <w:r>
        <w:rPr>
          <w:rFonts w:ascii="Times New Roman" w:hAnsi="Times New Roman" w:cs="Times New Roman"/>
          <w:sz w:val="18"/>
          <w:szCs w:val="18"/>
          <w:lang w:val="it-IT"/>
        </w:rPr>
        <w:t>jykatës së Rrethit Gjyqësor Mat</w:t>
      </w:r>
      <w:r w:rsidRPr="00A00286">
        <w:rPr>
          <w:rFonts w:ascii="Times New Roman" w:hAnsi="Times New Roman" w:cs="Times New Roman"/>
          <w:sz w:val="18"/>
          <w:szCs w:val="18"/>
          <w:lang w:val="it-IT"/>
        </w:rPr>
        <w:t>”</w:t>
      </w:r>
      <w:r>
        <w:rPr>
          <w:rFonts w:ascii="Times New Roman" w:hAnsi="Times New Roman" w:cs="Times New Roman"/>
          <w:sz w:val="18"/>
          <w:szCs w:val="18"/>
          <w:lang w:val="it-IT"/>
        </w:rPr>
        <w:t>.</w:t>
      </w:r>
      <w:r w:rsidRPr="00A00286">
        <w:rPr>
          <w:rFonts w:ascii="Times New Roman" w:hAnsi="Times New Roman" w:cs="Times New Roman"/>
          <w:sz w:val="18"/>
          <w:szCs w:val="18"/>
        </w:rPr>
        <w:t xml:space="preserve"> </w:t>
      </w:r>
      <w:r w:rsidRPr="00A00286">
        <w:rPr>
          <w:rFonts w:ascii="Times New Roman" w:hAnsi="Times New Roman" w:cs="Times New Roman"/>
          <w:sz w:val="18"/>
          <w:szCs w:val="18"/>
          <w:lang w:val="it-IT"/>
        </w:rPr>
        <w:t xml:space="preserve">Me vendimin nr. </w:t>
      </w:r>
      <w:r w:rsidR="00DE03C5">
        <w:rPr>
          <w:rFonts w:ascii="Times New Roman" w:hAnsi="Times New Roman" w:cs="Times New Roman"/>
          <w:sz w:val="24"/>
          <w:szCs w:val="24"/>
        </w:rPr>
        <w:t>***</w:t>
      </w:r>
      <w:r w:rsidRPr="00A00286">
        <w:rPr>
          <w:rFonts w:ascii="Times New Roman" w:hAnsi="Times New Roman" w:cs="Times New Roman"/>
          <w:sz w:val="18"/>
          <w:szCs w:val="18"/>
          <w:lang w:val="it-IT"/>
        </w:rPr>
        <w:t xml:space="preserve">, </w:t>
      </w:r>
      <w:r>
        <w:rPr>
          <w:rFonts w:ascii="Times New Roman" w:hAnsi="Times New Roman" w:cs="Times New Roman"/>
          <w:sz w:val="18"/>
          <w:szCs w:val="18"/>
          <w:lang w:val="it-IT"/>
        </w:rPr>
        <w:t>datë</w:t>
      </w:r>
      <w:r w:rsidRPr="00A00286">
        <w:rPr>
          <w:rFonts w:ascii="Times New Roman" w:hAnsi="Times New Roman" w:cs="Times New Roman"/>
          <w:sz w:val="18"/>
          <w:szCs w:val="18"/>
          <w:lang w:val="it-IT"/>
        </w:rPr>
        <w:t xml:space="preserve"> 23.12.2015, </w:t>
      </w:r>
      <w:r>
        <w:rPr>
          <w:rFonts w:ascii="Times New Roman" w:hAnsi="Times New Roman" w:cs="Times New Roman"/>
          <w:sz w:val="18"/>
          <w:szCs w:val="18"/>
          <w:lang w:val="it-IT"/>
        </w:rPr>
        <w:t>i</w:t>
      </w:r>
      <w:r w:rsidRPr="00A00286">
        <w:rPr>
          <w:rFonts w:ascii="Times New Roman" w:hAnsi="Times New Roman" w:cs="Times New Roman"/>
          <w:sz w:val="18"/>
          <w:szCs w:val="18"/>
          <w:lang w:val="it-IT"/>
        </w:rPr>
        <w:t xml:space="preserve"> Gjykatës së Lart</w:t>
      </w:r>
      <w:r>
        <w:rPr>
          <w:rFonts w:ascii="Times New Roman" w:hAnsi="Times New Roman" w:cs="Times New Roman"/>
          <w:sz w:val="18"/>
          <w:szCs w:val="18"/>
          <w:lang w:val="it-IT"/>
        </w:rPr>
        <w:t>ë</w:t>
      </w:r>
      <w:r w:rsidRPr="00A00286">
        <w:rPr>
          <w:rFonts w:ascii="Times New Roman" w:hAnsi="Times New Roman" w:cs="Times New Roman"/>
          <w:sz w:val="18"/>
          <w:szCs w:val="18"/>
          <w:lang w:val="it-IT"/>
        </w:rPr>
        <w:t xml:space="preserve"> është vendosur: “Mospranimi i rekursit të paraqitur nga prokurori pranë Prokurorisë së Apelit Tiranë, kundër vendimit nr. </w:t>
      </w:r>
      <w:r w:rsidR="00DE03C5">
        <w:rPr>
          <w:rFonts w:ascii="Times New Roman" w:hAnsi="Times New Roman" w:cs="Times New Roman"/>
          <w:sz w:val="24"/>
          <w:szCs w:val="24"/>
        </w:rPr>
        <w:t>***</w:t>
      </w:r>
      <w:r w:rsidRPr="00A00286">
        <w:rPr>
          <w:rFonts w:ascii="Times New Roman" w:hAnsi="Times New Roman" w:cs="Times New Roman"/>
          <w:sz w:val="18"/>
          <w:szCs w:val="18"/>
          <w:lang w:val="it-IT"/>
        </w:rPr>
        <w:t xml:space="preserve">, </w:t>
      </w:r>
      <w:r>
        <w:rPr>
          <w:rFonts w:ascii="Times New Roman" w:hAnsi="Times New Roman" w:cs="Times New Roman"/>
          <w:sz w:val="18"/>
          <w:szCs w:val="18"/>
          <w:lang w:val="it-IT"/>
        </w:rPr>
        <w:t>datë</w:t>
      </w:r>
      <w:r w:rsidRPr="00A00286">
        <w:rPr>
          <w:rFonts w:ascii="Times New Roman" w:hAnsi="Times New Roman" w:cs="Times New Roman"/>
          <w:sz w:val="18"/>
          <w:szCs w:val="18"/>
          <w:lang w:val="it-IT"/>
        </w:rPr>
        <w:t xml:space="preserve"> 30.4.2014, </w:t>
      </w:r>
      <w:r>
        <w:rPr>
          <w:rFonts w:ascii="Times New Roman" w:hAnsi="Times New Roman" w:cs="Times New Roman"/>
          <w:sz w:val="18"/>
          <w:szCs w:val="18"/>
          <w:lang w:val="it-IT"/>
        </w:rPr>
        <w:t>i Gjykatës së Apelit Tiranë</w:t>
      </w:r>
      <w:r w:rsidRPr="00A00286">
        <w:rPr>
          <w:rFonts w:ascii="Times New Roman" w:hAnsi="Times New Roman" w:cs="Times New Roman"/>
          <w:sz w:val="18"/>
          <w:szCs w:val="18"/>
          <w:lang w:val="it-IT"/>
        </w:rPr>
        <w:t>”</w:t>
      </w:r>
      <w:r>
        <w:rPr>
          <w:rFonts w:ascii="Times New Roman" w:hAnsi="Times New Roman" w:cs="Times New Roman"/>
          <w:sz w:val="18"/>
          <w:szCs w:val="18"/>
          <w:lang w:val="it-IT"/>
        </w:rPr>
        <w:t>.</w:t>
      </w:r>
    </w:p>
  </w:footnote>
  <w:footnote w:id="9">
    <w:p w:rsidR="00342DF5" w:rsidRPr="00C6196A" w:rsidRDefault="00342DF5" w:rsidP="007553FC">
      <w:pPr>
        <w:pStyle w:val="NoSpacing"/>
        <w:jc w:val="both"/>
        <w:rPr>
          <w:rFonts w:ascii="Times New Roman" w:hAnsi="Times New Roman" w:cs="Times New Roman"/>
          <w:sz w:val="18"/>
          <w:szCs w:val="18"/>
        </w:rPr>
      </w:pPr>
      <w:r w:rsidRPr="00A00286">
        <w:rPr>
          <w:rStyle w:val="FootnoteReference"/>
          <w:rFonts w:ascii="Times New Roman" w:hAnsi="Times New Roman" w:cs="Times New Roman"/>
          <w:sz w:val="18"/>
          <w:szCs w:val="18"/>
        </w:rPr>
        <w:footnoteRef/>
      </w:r>
      <w:r w:rsidRPr="00A00286">
        <w:rPr>
          <w:rFonts w:ascii="Times New Roman" w:hAnsi="Times New Roman" w:cs="Times New Roman"/>
          <w:sz w:val="18"/>
          <w:szCs w:val="18"/>
        </w:rPr>
        <w:t>Në njërën prej seancave mungonte edhe prokurori; 1 seancë është shtyrë pasi nuk janë paraqitur dëshmitarët; 2 seanca janë shtyrë për mosformim të trupit gjykues (një seancë shtyhet për shkak se subjekti Artan Çupi nuk është paraqitur për arsye pune); 1 seancë është shtyrë për t’i dhënë kohë avokatit për paraqitjen e konkluzioneve pë</w:t>
      </w:r>
      <w:r>
        <w:rPr>
          <w:rFonts w:ascii="Times New Roman" w:hAnsi="Times New Roman" w:cs="Times New Roman"/>
          <w:sz w:val="18"/>
          <w:szCs w:val="18"/>
        </w:rPr>
        <w:t>rfundimtare</w:t>
      </w:r>
      <w:r w:rsidRPr="00A00286">
        <w:rPr>
          <w:rFonts w:ascii="Times New Roman" w:hAnsi="Times New Roman" w:cs="Times New Roman"/>
          <w:sz w:val="18"/>
          <w:szCs w:val="18"/>
        </w:rPr>
        <w:t xml:space="preserve"> dhe 9 seanca rezultojnë të kenë qenë produktive.</w:t>
      </w:r>
    </w:p>
  </w:footnote>
  <w:footnote w:id="10">
    <w:p w:rsidR="00342DF5" w:rsidRPr="00C6196A" w:rsidRDefault="00342DF5" w:rsidP="007553FC">
      <w:pPr>
        <w:pStyle w:val="NoSpacing"/>
        <w:jc w:val="both"/>
      </w:pPr>
      <w:r w:rsidRPr="00C6196A">
        <w:rPr>
          <w:rStyle w:val="FootnoteReference"/>
          <w:rFonts w:ascii="Times New Roman" w:hAnsi="Times New Roman" w:cs="Times New Roman"/>
          <w:sz w:val="18"/>
          <w:szCs w:val="18"/>
        </w:rPr>
        <w:footnoteRef/>
      </w:r>
      <w:r w:rsidRPr="00C6196A">
        <w:rPr>
          <w:rFonts w:ascii="Times New Roman" w:eastAsia="Times New Roman" w:hAnsi="Times New Roman" w:cs="Times New Roman"/>
          <w:sz w:val="18"/>
          <w:szCs w:val="18"/>
        </w:rPr>
        <w:t>Administruar</w:t>
      </w:r>
      <w:r>
        <w:rPr>
          <w:rFonts w:ascii="Times New Roman" w:eastAsia="Times New Roman" w:hAnsi="Times New Roman" w:cs="Times New Roman"/>
          <w:sz w:val="18"/>
          <w:szCs w:val="18"/>
        </w:rPr>
        <w:t xml:space="preserve"> në Komision </w:t>
      </w:r>
      <w:r w:rsidRPr="00C6196A">
        <w:rPr>
          <w:rFonts w:ascii="Times New Roman" w:eastAsia="Times New Roman" w:hAnsi="Times New Roman" w:cs="Times New Roman"/>
          <w:sz w:val="18"/>
          <w:szCs w:val="18"/>
        </w:rPr>
        <w:t xml:space="preserve">me shkresën nr. </w:t>
      </w:r>
      <w:r w:rsidR="00DE03C5">
        <w:rPr>
          <w:rFonts w:ascii="Times New Roman" w:hAnsi="Times New Roman" w:cs="Times New Roman"/>
          <w:sz w:val="24"/>
          <w:szCs w:val="24"/>
        </w:rPr>
        <w:t>***</w:t>
      </w:r>
      <w:r w:rsidR="00DE03C5">
        <w:rPr>
          <w:rFonts w:ascii="Times New Roman" w:hAnsi="Times New Roman" w:cs="Times New Roman"/>
          <w:sz w:val="24"/>
          <w:szCs w:val="24"/>
        </w:rPr>
        <w:t xml:space="preserve"> </w:t>
      </w:r>
      <w:r>
        <w:rPr>
          <w:rFonts w:ascii="Times New Roman" w:eastAsia="Times New Roman" w:hAnsi="Times New Roman" w:cs="Times New Roman"/>
          <w:sz w:val="18"/>
          <w:szCs w:val="18"/>
        </w:rPr>
        <w:t>prot., viti</w:t>
      </w:r>
      <w:r w:rsidRPr="00C6196A">
        <w:rPr>
          <w:rFonts w:ascii="Times New Roman" w:eastAsia="Times New Roman" w:hAnsi="Times New Roman" w:cs="Times New Roman"/>
          <w:sz w:val="18"/>
          <w:szCs w:val="18"/>
        </w:rPr>
        <w:t xml:space="preserve"> 2012</w:t>
      </w:r>
      <w:r>
        <w:rPr>
          <w:rFonts w:ascii="Times New Roman" w:eastAsia="Times New Roman" w:hAnsi="Times New Roman" w:cs="Times New Roman"/>
          <w:sz w:val="18"/>
          <w:szCs w:val="18"/>
        </w:rPr>
        <w:t>,</w:t>
      </w:r>
      <w:r w:rsidRPr="00C6196A">
        <w:rPr>
          <w:rFonts w:ascii="Times New Roman" w:eastAsia="Times New Roman" w:hAnsi="Times New Roman" w:cs="Times New Roman"/>
          <w:sz w:val="18"/>
          <w:szCs w:val="18"/>
        </w:rPr>
        <w:t xml:space="preserve"> nga Prokuroria e Gjykatës së </w:t>
      </w:r>
      <w:r>
        <w:rPr>
          <w:rFonts w:ascii="Times New Roman" w:eastAsia="Times New Roman" w:hAnsi="Times New Roman" w:cs="Times New Roman"/>
          <w:sz w:val="18"/>
          <w:szCs w:val="18"/>
        </w:rPr>
        <w:t>Rrethit Gjyqësor</w:t>
      </w:r>
      <w:r w:rsidRPr="00C6196A">
        <w:rPr>
          <w:rFonts w:ascii="Times New Roman" w:eastAsia="Times New Roman" w:hAnsi="Times New Roman" w:cs="Times New Roman"/>
          <w:sz w:val="18"/>
          <w:szCs w:val="18"/>
        </w:rPr>
        <w:t xml:space="preserve"> Mat.</w:t>
      </w:r>
    </w:p>
  </w:footnote>
  <w:footnote w:id="11">
    <w:p w:rsidR="00342DF5" w:rsidRPr="00E07B8F" w:rsidRDefault="00342DF5" w:rsidP="007553FC">
      <w:pPr>
        <w:pStyle w:val="FootnoteText"/>
        <w:jc w:val="both"/>
        <w:rPr>
          <w:sz w:val="18"/>
          <w:szCs w:val="18"/>
        </w:rPr>
      </w:pPr>
      <w:r w:rsidRPr="00E07B8F">
        <w:rPr>
          <w:rStyle w:val="FootnoteReference"/>
          <w:sz w:val="18"/>
          <w:szCs w:val="18"/>
        </w:rPr>
        <w:footnoteRef/>
      </w:r>
      <w:r>
        <w:rPr>
          <w:sz w:val="18"/>
          <w:szCs w:val="18"/>
        </w:rPr>
        <w:t>Ku</w:t>
      </w:r>
      <w:r w:rsidRPr="00E07B8F">
        <w:rPr>
          <w:sz w:val="18"/>
          <w:szCs w:val="18"/>
        </w:rPr>
        <w:t xml:space="preserve"> parashiko</w:t>
      </w:r>
      <w:r>
        <w:rPr>
          <w:sz w:val="18"/>
          <w:szCs w:val="18"/>
        </w:rPr>
        <w:t>het</w:t>
      </w:r>
      <w:r w:rsidRPr="00E07B8F">
        <w:rPr>
          <w:sz w:val="18"/>
          <w:szCs w:val="18"/>
        </w:rPr>
        <w:t xml:space="preserve"> se: “</w:t>
      </w:r>
      <w:r w:rsidRPr="00E07B8F">
        <w:rPr>
          <w:i/>
          <w:sz w:val="18"/>
          <w:szCs w:val="18"/>
        </w:rPr>
        <w:t>Me anë të kriterit të aftësisë organizative vlerësohet aftësia e magjistratit për të përballuar ngarkesën e punës dhe për të kryer procedurat hetimore ose gjyqësore, si dhe aftësia për të administruar dosjet gjyqësore, duke shmangur rrethanat, të cilat nuk varen nga magjistrati dhe që kanë efekt negativ në rezultatet e vlerësimit. 2. Aftësia për të përballuar ngarkesën e punës matet duke u bazuar në treguesit për respektimin e afateve ligjore, plotësimin e standardeve minimale kohore, kohën mesatare që i dedikohet çdo çështjeje në rendimentin e përfundimit të çështjeve gjyqësore dhe kohën mesatare për marrjen e vendimit përfundimtar gjyqësor ose të prokurorisë për një çështje. 3. Në rastin e gjyqtarit, aftësia e gjyqtarit për të kryer procedurat gjyqësore matet duke u bazuar në treguesit për numrin mesatar të seancave gjyqësore për çdo çështje, kryerjen e veprimeve të nevojshme procedurale për organizimin e procesit gjyqësor, për shmangien e seancave gjyqësore joproduktive, duke përfshirë edhe mbikëqyrjen e dërgimit pa vonesë të akteve të nevojshme të njoftimit”.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5B4"/>
    <w:multiLevelType w:val="hybridMultilevel"/>
    <w:tmpl w:val="590A3D58"/>
    <w:lvl w:ilvl="0" w:tplc="3CE483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80DF7"/>
    <w:multiLevelType w:val="multilevel"/>
    <w:tmpl w:val="49E8C292"/>
    <w:lvl w:ilvl="0">
      <w:start w:val="2"/>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4943118"/>
    <w:multiLevelType w:val="hybridMultilevel"/>
    <w:tmpl w:val="6AC68E60"/>
    <w:lvl w:ilvl="0" w:tplc="041C001B">
      <w:start w:val="1"/>
      <w:numFmt w:val="lowerRoman"/>
      <w:lvlText w:val="%1."/>
      <w:lvlJc w:val="righ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15:restartNumberingAfterBreak="0">
    <w:nsid w:val="17D85CB2"/>
    <w:multiLevelType w:val="hybridMultilevel"/>
    <w:tmpl w:val="2CCAC430"/>
    <w:lvl w:ilvl="0" w:tplc="00503E96">
      <w:start w:val="1"/>
      <w:numFmt w:val="lowerRoman"/>
      <w:lvlText w:val="%1."/>
      <w:lvlJc w:val="right"/>
      <w:pPr>
        <w:ind w:left="720" w:hanging="360"/>
      </w:pPr>
      <w:rPr>
        <w:rFonts w:ascii="Times New Roman" w:eastAsia="Times New Roman" w:hAnsi="Times New Roman" w:cs="Times New Roman"/>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15:restartNumberingAfterBreak="0">
    <w:nsid w:val="195A4AD7"/>
    <w:multiLevelType w:val="hybridMultilevel"/>
    <w:tmpl w:val="E2707FCA"/>
    <w:lvl w:ilvl="0" w:tplc="041C001B">
      <w:start w:val="1"/>
      <w:numFmt w:val="lowerRoman"/>
      <w:lvlText w:val="%1."/>
      <w:lvlJc w:val="righ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15:restartNumberingAfterBreak="0">
    <w:nsid w:val="19F448E8"/>
    <w:multiLevelType w:val="multilevel"/>
    <w:tmpl w:val="1FFC6646"/>
    <w:lvl w:ilvl="0">
      <w:start w:val="1"/>
      <w:numFmt w:val="decimal"/>
      <w:lvlText w:val="%1."/>
      <w:lvlJc w:val="left"/>
      <w:pPr>
        <w:ind w:left="644" w:hanging="360"/>
      </w:pPr>
      <w:rPr>
        <w:rFonts w:hint="default"/>
      </w:rPr>
    </w:lvl>
    <w:lvl w:ilvl="1">
      <w:start w:val="1"/>
      <w:numFmt w:val="decimal"/>
      <w:isLgl/>
      <w:lvlText w:val="%1.%2"/>
      <w:lvlJc w:val="left"/>
      <w:pPr>
        <w:ind w:left="674" w:hanging="39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15:restartNumberingAfterBreak="0">
    <w:nsid w:val="1CCD25E7"/>
    <w:multiLevelType w:val="hybridMultilevel"/>
    <w:tmpl w:val="FD6E1238"/>
    <w:lvl w:ilvl="0" w:tplc="AAB0C152">
      <w:start w:val="1"/>
      <w:numFmt w:val="bullet"/>
      <w:lvlText w:val="-"/>
      <w:lvlJc w:val="left"/>
      <w:pPr>
        <w:ind w:left="720" w:hanging="360"/>
      </w:pPr>
      <w:rPr>
        <w:rFonts w:ascii="Times New Roman" w:eastAsia="Times New Roman" w:hAnsi="Times New Roman" w:cs="Times New Roman"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 w15:restartNumberingAfterBreak="0">
    <w:nsid w:val="1EB136AC"/>
    <w:multiLevelType w:val="multilevel"/>
    <w:tmpl w:val="235CD08A"/>
    <w:lvl w:ilvl="0">
      <w:start w:val="3"/>
      <w:numFmt w:val="decimal"/>
      <w:lvlText w:val="%1"/>
      <w:lvlJc w:val="left"/>
      <w:pPr>
        <w:ind w:left="360" w:hanging="360"/>
      </w:pPr>
      <w:rPr>
        <w:rFonts w:eastAsiaTheme="minorHAnsi" w:hint="default"/>
        <w:color w:val="auto"/>
      </w:rPr>
    </w:lvl>
    <w:lvl w:ilvl="1">
      <w:start w:val="1"/>
      <w:numFmt w:val="decimal"/>
      <w:lvlText w:val="%1.%2"/>
      <w:lvlJc w:val="left"/>
      <w:pPr>
        <w:ind w:left="360" w:hanging="360"/>
      </w:pPr>
      <w:rPr>
        <w:rFonts w:eastAsiaTheme="minorHAnsi" w:hint="default"/>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720" w:hanging="72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080" w:hanging="108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440" w:hanging="144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8" w15:restartNumberingAfterBreak="0">
    <w:nsid w:val="349B5C90"/>
    <w:multiLevelType w:val="hybridMultilevel"/>
    <w:tmpl w:val="952401C2"/>
    <w:lvl w:ilvl="0" w:tplc="73CE3A56">
      <w:start w:val="1"/>
      <w:numFmt w:val="bullet"/>
      <w:lvlText w:val="-"/>
      <w:lvlJc w:val="left"/>
      <w:pPr>
        <w:ind w:left="720" w:hanging="360"/>
      </w:pPr>
      <w:rPr>
        <w:rFonts w:ascii="Times New Roman" w:eastAsia="Calibr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9" w15:restartNumberingAfterBreak="0">
    <w:nsid w:val="40373CEC"/>
    <w:multiLevelType w:val="multilevel"/>
    <w:tmpl w:val="B7C0BA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06655AD"/>
    <w:multiLevelType w:val="hybridMultilevel"/>
    <w:tmpl w:val="F79E0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996A50"/>
    <w:multiLevelType w:val="multilevel"/>
    <w:tmpl w:val="8D1ABABC"/>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0DC6FCE"/>
    <w:multiLevelType w:val="hybridMultilevel"/>
    <w:tmpl w:val="F4CE2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C0693C"/>
    <w:multiLevelType w:val="multilevel"/>
    <w:tmpl w:val="6A781B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4" w15:restartNumberingAfterBreak="0">
    <w:nsid w:val="442461CA"/>
    <w:multiLevelType w:val="multilevel"/>
    <w:tmpl w:val="AE56ADC8"/>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5" w15:restartNumberingAfterBreak="0">
    <w:nsid w:val="44CC0671"/>
    <w:multiLevelType w:val="hybridMultilevel"/>
    <w:tmpl w:val="5C6C0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D17B1A"/>
    <w:multiLevelType w:val="hybridMultilevel"/>
    <w:tmpl w:val="E2EABFC8"/>
    <w:lvl w:ilvl="0" w:tplc="22B036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4E06C4"/>
    <w:multiLevelType w:val="multilevel"/>
    <w:tmpl w:val="7D6CFCA0"/>
    <w:lvl w:ilvl="0">
      <w:start w:val="1"/>
      <w:numFmt w:val="decimal"/>
      <w:lvlText w:val="%1."/>
      <w:lvlJc w:val="left"/>
      <w:pPr>
        <w:ind w:left="785"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7ED76FD"/>
    <w:multiLevelType w:val="multilevel"/>
    <w:tmpl w:val="2BE66712"/>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eastAsia="Times New Roman" w:hint="default"/>
        <w:b/>
        <w:color w:val="000000"/>
      </w:rPr>
    </w:lvl>
    <w:lvl w:ilvl="2">
      <w:start w:val="1"/>
      <w:numFmt w:val="decimal"/>
      <w:isLgl/>
      <w:lvlText w:val="%1.%2.%3"/>
      <w:lvlJc w:val="left"/>
      <w:pPr>
        <w:ind w:left="1080" w:hanging="720"/>
      </w:pPr>
      <w:rPr>
        <w:rFonts w:eastAsia="Times New Roman" w:hint="default"/>
        <w:b/>
        <w:color w:val="000000"/>
      </w:rPr>
    </w:lvl>
    <w:lvl w:ilvl="3">
      <w:start w:val="1"/>
      <w:numFmt w:val="decimal"/>
      <w:isLgl/>
      <w:lvlText w:val="%1.%2.%3.%4"/>
      <w:lvlJc w:val="left"/>
      <w:pPr>
        <w:ind w:left="1080" w:hanging="720"/>
      </w:pPr>
      <w:rPr>
        <w:rFonts w:eastAsia="Times New Roman" w:hint="default"/>
        <w:b/>
        <w:color w:val="000000"/>
      </w:rPr>
    </w:lvl>
    <w:lvl w:ilvl="4">
      <w:start w:val="1"/>
      <w:numFmt w:val="decimal"/>
      <w:isLgl/>
      <w:lvlText w:val="%1.%2.%3.%4.%5"/>
      <w:lvlJc w:val="left"/>
      <w:pPr>
        <w:ind w:left="1440" w:hanging="1080"/>
      </w:pPr>
      <w:rPr>
        <w:rFonts w:eastAsia="Times New Roman" w:hint="default"/>
        <w:b/>
        <w:color w:val="000000"/>
      </w:rPr>
    </w:lvl>
    <w:lvl w:ilvl="5">
      <w:start w:val="1"/>
      <w:numFmt w:val="decimal"/>
      <w:isLgl/>
      <w:lvlText w:val="%1.%2.%3.%4.%5.%6"/>
      <w:lvlJc w:val="left"/>
      <w:pPr>
        <w:ind w:left="1440" w:hanging="1080"/>
      </w:pPr>
      <w:rPr>
        <w:rFonts w:eastAsia="Times New Roman" w:hint="default"/>
        <w:b/>
        <w:color w:val="000000"/>
      </w:rPr>
    </w:lvl>
    <w:lvl w:ilvl="6">
      <w:start w:val="1"/>
      <w:numFmt w:val="decimal"/>
      <w:isLgl/>
      <w:lvlText w:val="%1.%2.%3.%4.%5.%6.%7"/>
      <w:lvlJc w:val="left"/>
      <w:pPr>
        <w:ind w:left="1800" w:hanging="1440"/>
      </w:pPr>
      <w:rPr>
        <w:rFonts w:eastAsia="Times New Roman" w:hint="default"/>
        <w:b/>
        <w:color w:val="000000"/>
      </w:rPr>
    </w:lvl>
    <w:lvl w:ilvl="7">
      <w:start w:val="1"/>
      <w:numFmt w:val="decimal"/>
      <w:isLgl/>
      <w:lvlText w:val="%1.%2.%3.%4.%5.%6.%7.%8"/>
      <w:lvlJc w:val="left"/>
      <w:pPr>
        <w:ind w:left="1800" w:hanging="1440"/>
      </w:pPr>
      <w:rPr>
        <w:rFonts w:eastAsia="Times New Roman" w:hint="default"/>
        <w:b/>
        <w:color w:val="000000"/>
      </w:rPr>
    </w:lvl>
    <w:lvl w:ilvl="8">
      <w:start w:val="1"/>
      <w:numFmt w:val="decimal"/>
      <w:isLgl/>
      <w:lvlText w:val="%1.%2.%3.%4.%5.%6.%7.%8.%9"/>
      <w:lvlJc w:val="left"/>
      <w:pPr>
        <w:ind w:left="2160" w:hanging="1800"/>
      </w:pPr>
      <w:rPr>
        <w:rFonts w:eastAsia="Times New Roman" w:hint="default"/>
        <w:b/>
        <w:color w:val="000000"/>
      </w:rPr>
    </w:lvl>
  </w:abstractNum>
  <w:abstractNum w:abstractNumId="19" w15:restartNumberingAfterBreak="0">
    <w:nsid w:val="5AC920BC"/>
    <w:multiLevelType w:val="multilevel"/>
    <w:tmpl w:val="0024CCA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2BB66B5"/>
    <w:multiLevelType w:val="multilevel"/>
    <w:tmpl w:val="041C001D"/>
    <w:styleLink w:val="Style1"/>
    <w:lvl w:ilvl="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FEE3BE8"/>
    <w:multiLevelType w:val="hybridMultilevel"/>
    <w:tmpl w:val="C49AEEE6"/>
    <w:lvl w:ilvl="0" w:tplc="041C001B">
      <w:start w:val="1"/>
      <w:numFmt w:val="lowerRoman"/>
      <w:lvlText w:val="%1."/>
      <w:lvlJc w:val="righ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2" w15:restartNumberingAfterBreak="0">
    <w:nsid w:val="78954ED6"/>
    <w:multiLevelType w:val="hybridMultilevel"/>
    <w:tmpl w:val="929E514C"/>
    <w:lvl w:ilvl="0" w:tplc="30A6D75A">
      <w:start w:val="1"/>
      <w:numFmt w:val="decimal"/>
      <w:lvlText w:val="%1."/>
      <w:lvlJc w:val="left"/>
      <w:pPr>
        <w:ind w:left="1069" w:hanging="360"/>
      </w:pPr>
      <w:rPr>
        <w:rFonts w:ascii="Times New Roman" w:hAnsi="Times New Roman" w:cs="Times New Roman" w:hint="default"/>
        <w:b w:val="0"/>
        <w:i w:val="0"/>
        <w:color w:val="auto"/>
        <w:sz w:val="24"/>
        <w:szCs w:val="24"/>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3" w15:restartNumberingAfterBreak="0">
    <w:nsid w:val="79283795"/>
    <w:multiLevelType w:val="multilevel"/>
    <w:tmpl w:val="F6221A4C"/>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E7C3E08"/>
    <w:multiLevelType w:val="multilevel"/>
    <w:tmpl w:val="C15ED1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num w:numId="1">
    <w:abstractNumId w:val="22"/>
  </w:num>
  <w:num w:numId="2">
    <w:abstractNumId w:val="12"/>
  </w:num>
  <w:num w:numId="3">
    <w:abstractNumId w:val="10"/>
  </w:num>
  <w:num w:numId="4">
    <w:abstractNumId w:val="15"/>
  </w:num>
  <w:num w:numId="5">
    <w:abstractNumId w:val="9"/>
  </w:num>
  <w:num w:numId="6">
    <w:abstractNumId w:val="19"/>
  </w:num>
  <w:num w:numId="7">
    <w:abstractNumId w:val="7"/>
  </w:num>
  <w:num w:numId="8">
    <w:abstractNumId w:val="5"/>
  </w:num>
  <w:num w:numId="9">
    <w:abstractNumId w:val="13"/>
  </w:num>
  <w:num w:numId="10">
    <w:abstractNumId w:val="20"/>
  </w:num>
  <w:num w:numId="11">
    <w:abstractNumId w:val="6"/>
  </w:num>
  <w:num w:numId="12">
    <w:abstractNumId w:val="21"/>
  </w:num>
  <w:num w:numId="13">
    <w:abstractNumId w:val="0"/>
  </w:num>
  <w:num w:numId="14">
    <w:abstractNumId w:val="1"/>
  </w:num>
  <w:num w:numId="15">
    <w:abstractNumId w:val="16"/>
  </w:num>
  <w:num w:numId="16">
    <w:abstractNumId w:val="3"/>
  </w:num>
  <w:num w:numId="17">
    <w:abstractNumId w:val="11"/>
  </w:num>
  <w:num w:numId="18">
    <w:abstractNumId w:val="4"/>
  </w:num>
  <w:num w:numId="19">
    <w:abstractNumId w:val="2"/>
  </w:num>
  <w:num w:numId="20">
    <w:abstractNumId w:val="8"/>
  </w:num>
  <w:num w:numId="21">
    <w:abstractNumId w:val="18"/>
  </w:num>
  <w:num w:numId="22">
    <w:abstractNumId w:val="17"/>
  </w:num>
  <w:num w:numId="23">
    <w:abstractNumId w:val="14"/>
  </w:num>
  <w:num w:numId="24">
    <w:abstractNumId w:val="2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187"/>
    <w:rsid w:val="00022E1E"/>
    <w:rsid w:val="00046D3F"/>
    <w:rsid w:val="000A2EC8"/>
    <w:rsid w:val="000B0932"/>
    <w:rsid w:val="000B3E41"/>
    <w:rsid w:val="000C280E"/>
    <w:rsid w:val="000D0692"/>
    <w:rsid w:val="001440AB"/>
    <w:rsid w:val="00153957"/>
    <w:rsid w:val="001939E2"/>
    <w:rsid w:val="0019659F"/>
    <w:rsid w:val="001A0E2D"/>
    <w:rsid w:val="001A7B8C"/>
    <w:rsid w:val="0021455E"/>
    <w:rsid w:val="002D4988"/>
    <w:rsid w:val="00311182"/>
    <w:rsid w:val="00322A3A"/>
    <w:rsid w:val="00324BB9"/>
    <w:rsid w:val="00327DF8"/>
    <w:rsid w:val="003411B5"/>
    <w:rsid w:val="00342DF5"/>
    <w:rsid w:val="00345A83"/>
    <w:rsid w:val="00351631"/>
    <w:rsid w:val="00355B84"/>
    <w:rsid w:val="0036439D"/>
    <w:rsid w:val="00370600"/>
    <w:rsid w:val="00391154"/>
    <w:rsid w:val="00395ABB"/>
    <w:rsid w:val="003E1314"/>
    <w:rsid w:val="003E5415"/>
    <w:rsid w:val="00406463"/>
    <w:rsid w:val="00420C82"/>
    <w:rsid w:val="004731D2"/>
    <w:rsid w:val="004C5412"/>
    <w:rsid w:val="004D3E4F"/>
    <w:rsid w:val="004F514F"/>
    <w:rsid w:val="00527A74"/>
    <w:rsid w:val="0055610D"/>
    <w:rsid w:val="0058125D"/>
    <w:rsid w:val="00583B2F"/>
    <w:rsid w:val="005B189A"/>
    <w:rsid w:val="005B5F5E"/>
    <w:rsid w:val="005C0A5B"/>
    <w:rsid w:val="005F7FA8"/>
    <w:rsid w:val="006165D8"/>
    <w:rsid w:val="00637106"/>
    <w:rsid w:val="006607DC"/>
    <w:rsid w:val="00693BE3"/>
    <w:rsid w:val="006B03DF"/>
    <w:rsid w:val="006B4129"/>
    <w:rsid w:val="006C0666"/>
    <w:rsid w:val="006E4724"/>
    <w:rsid w:val="006E4DC0"/>
    <w:rsid w:val="007553FC"/>
    <w:rsid w:val="00774903"/>
    <w:rsid w:val="00777BD3"/>
    <w:rsid w:val="00782D6A"/>
    <w:rsid w:val="00787A8E"/>
    <w:rsid w:val="007C61F7"/>
    <w:rsid w:val="007D66E5"/>
    <w:rsid w:val="00812291"/>
    <w:rsid w:val="00813DD0"/>
    <w:rsid w:val="00820FA0"/>
    <w:rsid w:val="008254DA"/>
    <w:rsid w:val="008535EA"/>
    <w:rsid w:val="00856383"/>
    <w:rsid w:val="00883AAF"/>
    <w:rsid w:val="008A201C"/>
    <w:rsid w:val="008B7FA6"/>
    <w:rsid w:val="008C4BC7"/>
    <w:rsid w:val="008D636F"/>
    <w:rsid w:val="008F6E9D"/>
    <w:rsid w:val="00902DEF"/>
    <w:rsid w:val="00914191"/>
    <w:rsid w:val="009222C1"/>
    <w:rsid w:val="00956BE8"/>
    <w:rsid w:val="00977B8C"/>
    <w:rsid w:val="009D509B"/>
    <w:rsid w:val="009E1703"/>
    <w:rsid w:val="00A5672F"/>
    <w:rsid w:val="00AA1EF7"/>
    <w:rsid w:val="00AD77FF"/>
    <w:rsid w:val="00AF6DCE"/>
    <w:rsid w:val="00B05B13"/>
    <w:rsid w:val="00B33187"/>
    <w:rsid w:val="00B458E8"/>
    <w:rsid w:val="00B70B26"/>
    <w:rsid w:val="00B8019C"/>
    <w:rsid w:val="00B82550"/>
    <w:rsid w:val="00B835E4"/>
    <w:rsid w:val="00BA524A"/>
    <w:rsid w:val="00BB6BB5"/>
    <w:rsid w:val="00BE55E4"/>
    <w:rsid w:val="00BF25DD"/>
    <w:rsid w:val="00C4170E"/>
    <w:rsid w:val="00C60814"/>
    <w:rsid w:val="00CA6E83"/>
    <w:rsid w:val="00CC4E56"/>
    <w:rsid w:val="00CD018A"/>
    <w:rsid w:val="00CF2B55"/>
    <w:rsid w:val="00CF45F9"/>
    <w:rsid w:val="00D003A8"/>
    <w:rsid w:val="00D0324C"/>
    <w:rsid w:val="00D10244"/>
    <w:rsid w:val="00D2066B"/>
    <w:rsid w:val="00D37A3E"/>
    <w:rsid w:val="00D51004"/>
    <w:rsid w:val="00D73DAC"/>
    <w:rsid w:val="00D857B6"/>
    <w:rsid w:val="00D9209E"/>
    <w:rsid w:val="00DB05B9"/>
    <w:rsid w:val="00DB7267"/>
    <w:rsid w:val="00DE03C5"/>
    <w:rsid w:val="00E04A3B"/>
    <w:rsid w:val="00E114BB"/>
    <w:rsid w:val="00E231A8"/>
    <w:rsid w:val="00E51870"/>
    <w:rsid w:val="00E6518E"/>
    <w:rsid w:val="00E7071E"/>
    <w:rsid w:val="00E712C9"/>
    <w:rsid w:val="00E71E3A"/>
    <w:rsid w:val="00E7518C"/>
    <w:rsid w:val="00E75D20"/>
    <w:rsid w:val="00EE0ED0"/>
    <w:rsid w:val="00F126CF"/>
    <w:rsid w:val="00F555CB"/>
    <w:rsid w:val="00F77640"/>
    <w:rsid w:val="00FA170F"/>
    <w:rsid w:val="00FA6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B5539"/>
  <w15:chartTrackingRefBased/>
  <w15:docId w15:val="{04311CEE-B14D-429A-ADA0-FCE5E5A66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187"/>
    <w:rPr>
      <w:lang w:val="sq-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33187"/>
    <w:pPr>
      <w:ind w:left="720"/>
      <w:contextualSpacing/>
    </w:pPr>
    <w:rPr>
      <w:rFonts w:eastAsia="MS Mincho"/>
    </w:rPr>
  </w:style>
  <w:style w:type="paragraph" w:styleId="FootnoteText">
    <w:name w:val="footnote text"/>
    <w:aliases w:val="Char Char,Footnote Text Char1 Char Char Char,Footnote Text Char Char Char Char Char"/>
    <w:basedOn w:val="Normal"/>
    <w:link w:val="FootnoteTextChar"/>
    <w:uiPriority w:val="99"/>
    <w:rsid w:val="00B33187"/>
    <w:pPr>
      <w:spacing w:after="0" w:line="240" w:lineRule="auto"/>
    </w:pPr>
    <w:rPr>
      <w:rFonts w:ascii="Times New Roman" w:eastAsia="MS Mincho" w:hAnsi="Times New Roman" w:cs="Times New Roman"/>
      <w:sz w:val="20"/>
      <w:szCs w:val="20"/>
    </w:rPr>
  </w:style>
  <w:style w:type="character" w:customStyle="1" w:styleId="FootnoteTextChar">
    <w:name w:val="Footnote Text Char"/>
    <w:aliases w:val="Char Char Char,Footnote Text Char1 Char Char Char Char,Footnote Text Char Char Char Char Char Char"/>
    <w:basedOn w:val="DefaultParagraphFont"/>
    <w:link w:val="FootnoteText"/>
    <w:uiPriority w:val="99"/>
    <w:rsid w:val="00B33187"/>
    <w:rPr>
      <w:rFonts w:ascii="Times New Roman" w:eastAsia="MS Mincho" w:hAnsi="Times New Roman" w:cs="Times New Roman"/>
      <w:sz w:val="20"/>
      <w:szCs w:val="20"/>
      <w:lang w:val="sq-AL"/>
    </w:rPr>
  </w:style>
  <w:style w:type="character" w:styleId="FootnoteReference">
    <w:name w:val="footnote reference"/>
    <w:aliases w:val="fr"/>
    <w:uiPriority w:val="99"/>
    <w:rsid w:val="00B33187"/>
    <w:rPr>
      <w:vertAlign w:val="superscript"/>
    </w:rPr>
  </w:style>
  <w:style w:type="character" w:customStyle="1" w:styleId="ListParagraphChar">
    <w:name w:val="List Paragraph Char"/>
    <w:link w:val="ListParagraph"/>
    <w:uiPriority w:val="34"/>
    <w:locked/>
    <w:rsid w:val="00B33187"/>
    <w:rPr>
      <w:rFonts w:eastAsia="MS Mincho"/>
      <w:lang w:val="sq-AL"/>
    </w:rPr>
  </w:style>
  <w:style w:type="paragraph" w:styleId="Footer">
    <w:name w:val="footer"/>
    <w:basedOn w:val="Normal"/>
    <w:link w:val="FooterChar"/>
    <w:uiPriority w:val="99"/>
    <w:unhideWhenUsed/>
    <w:rsid w:val="00B33187"/>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B33187"/>
    <w:rPr>
      <w:rFonts w:ascii="Calibri" w:eastAsia="Calibri" w:hAnsi="Calibri" w:cs="Times New Roman"/>
      <w:lang w:val="sq-AL"/>
    </w:rPr>
  </w:style>
  <w:style w:type="paragraph" w:styleId="Header">
    <w:name w:val="header"/>
    <w:basedOn w:val="Normal"/>
    <w:link w:val="HeaderChar"/>
    <w:uiPriority w:val="99"/>
    <w:unhideWhenUsed/>
    <w:rsid w:val="00B33187"/>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B33187"/>
    <w:rPr>
      <w:rFonts w:ascii="Calibri" w:eastAsia="Calibri" w:hAnsi="Calibri" w:cs="Times New Roman"/>
      <w:lang w:val="sq-AL"/>
    </w:rPr>
  </w:style>
  <w:style w:type="table" w:customStyle="1" w:styleId="TableGridLight17">
    <w:name w:val="Table Grid Light17"/>
    <w:basedOn w:val="TableNormal"/>
    <w:next w:val="TableGridLight"/>
    <w:uiPriority w:val="40"/>
    <w:rsid w:val="00B33187"/>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Light">
    <w:name w:val="Grid Table Light"/>
    <w:basedOn w:val="TableNormal"/>
    <w:uiPriority w:val="40"/>
    <w:rsid w:val="00B3318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Style1">
    <w:name w:val="Style1"/>
    <w:uiPriority w:val="99"/>
    <w:rsid w:val="00583B2F"/>
    <w:pPr>
      <w:numPr>
        <w:numId w:val="10"/>
      </w:numPr>
    </w:pPr>
  </w:style>
  <w:style w:type="paragraph" w:styleId="NoSpacing">
    <w:name w:val="No Spacing"/>
    <w:link w:val="NoSpacingChar"/>
    <w:uiPriority w:val="1"/>
    <w:qFormat/>
    <w:rsid w:val="00D37A3E"/>
    <w:pPr>
      <w:spacing w:after="0" w:line="240" w:lineRule="auto"/>
    </w:pPr>
    <w:rPr>
      <w:rFonts w:eastAsia="MS Mincho"/>
      <w:lang w:val="sq-AL"/>
    </w:rPr>
  </w:style>
  <w:style w:type="character" w:customStyle="1" w:styleId="NoSpacingChar">
    <w:name w:val="No Spacing Char"/>
    <w:link w:val="NoSpacing"/>
    <w:uiPriority w:val="1"/>
    <w:locked/>
    <w:rsid w:val="00D37A3E"/>
    <w:rPr>
      <w:rFonts w:eastAsia="MS Mincho"/>
      <w:lang w:val="sq-AL"/>
    </w:rPr>
  </w:style>
  <w:style w:type="paragraph" w:styleId="BalloonText">
    <w:name w:val="Balloon Text"/>
    <w:basedOn w:val="Normal"/>
    <w:link w:val="BalloonTextChar"/>
    <w:uiPriority w:val="99"/>
    <w:semiHidden/>
    <w:unhideWhenUsed/>
    <w:rsid w:val="00324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BB9"/>
    <w:rPr>
      <w:rFonts w:ascii="Segoe UI" w:hAnsi="Segoe UI" w:cs="Segoe UI"/>
      <w:sz w:val="18"/>
      <w:szCs w:val="18"/>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21</Pages>
  <Words>10906</Words>
  <Characters>62167</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Administrator</cp:lastModifiedBy>
  <cp:revision>9</cp:revision>
  <cp:lastPrinted>2021-10-21T11:57:00Z</cp:lastPrinted>
  <dcterms:created xsi:type="dcterms:W3CDTF">2021-10-21T11:58:00Z</dcterms:created>
  <dcterms:modified xsi:type="dcterms:W3CDTF">2021-10-21T13:38:00Z</dcterms:modified>
</cp:coreProperties>
</file>