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bookmarkStart w:id="0" w:name="_GoBack"/>
      <w:bookmarkEnd w:id="0"/>
      <w:r w:rsidRPr="009C0D67">
        <w:rPr>
          <w:color w:val="000000"/>
          <w:sz w:val="27"/>
          <w:szCs w:val="27"/>
          <w:lang w:val="de-DE"/>
        </w:rPr>
        <w:t>Sa është mundësia që vendimet e Komisionit të jenë të drejat?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Ka akuza publike që disa nga njerëzit që po kryejnë vetingun janë zgjedhur në kundërshtim flagrant me ligjin, në mospërmbushje thelbësore të kushteve dhe kritereve përkatëse? Sa qendrojnë këto akuza?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Një tjetër akuzë është që Komisionit po përdoret nga politika? Përse një akuzë e tillë?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Në një kohë që Reforma në Drejtësi është futur në vitin e 6 të aplikimit, sa është numri i prokurorëve të përjashtuar nga sistemi i drejtësisë dhe kryesisht cilat janë arsyet pra (mos justifikim i pasurisë, mungesë profesionalizmi apo lidhje me persona të inkriminuar)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Sa prej tyre janë larguar për mungesë profesionalizmi?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Sa është numri i prokurorëve dhe i gjykatësve që kanë dhënë dorëheqjen para se të kalonin në vetting?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A ka prokurorë dhe gjykatës të shkarkuar nga vetingu që vijojnë të marrin pagën pasi ende nuk ka një vendim përfundimtar nga KPA?</w:t>
      </w:r>
    </w:p>
    <w:p w:rsidR="009C0D67" w:rsidRPr="009C0D67" w:rsidRDefault="009C0D67" w:rsidP="009C0D67">
      <w:pPr>
        <w:pStyle w:val="NormalWeb"/>
        <w:rPr>
          <w:color w:val="000000"/>
          <w:sz w:val="27"/>
          <w:szCs w:val="27"/>
          <w:lang w:val="de-DE"/>
        </w:rPr>
      </w:pPr>
      <w:r w:rsidRPr="009C0D67">
        <w:rPr>
          <w:color w:val="000000"/>
          <w:sz w:val="27"/>
          <w:szCs w:val="27"/>
          <w:lang w:val="de-DE"/>
        </w:rPr>
        <w:t>A kanë ende ndikim në sistemin gjyqësor ish prokurorët dhe gjyqtarët e shkarkuar nga Vetingu, këtë herë në pozicionin e juristëve, avokatëve apo pedagogëve në fakultetin e Jurdikut apo shkollën e Magjistraturës?</w:t>
      </w:r>
    </w:p>
    <w:p w:rsidR="009C0D67" w:rsidRDefault="009C0D67" w:rsidP="009C0D67">
      <w:pPr>
        <w:pStyle w:val="NormalWeb"/>
        <w:rPr>
          <w:color w:val="000000"/>
          <w:sz w:val="27"/>
          <w:szCs w:val="27"/>
        </w:rPr>
      </w:pPr>
      <w:r w:rsidRPr="009C0D67">
        <w:rPr>
          <w:color w:val="000000"/>
          <w:sz w:val="27"/>
          <w:szCs w:val="27"/>
          <w:lang w:val="de-DE"/>
        </w:rPr>
        <w:t xml:space="preserve">A keni të dhëna sa është numri i prokurorëve dhe gjyqtarëve të shkarkuar nga Vetingu që aktualisht ushtrojnë profesionin e avokatit apo atë të pedagogut? </w:t>
      </w:r>
      <w:r>
        <w:rPr>
          <w:color w:val="000000"/>
          <w:sz w:val="27"/>
          <w:szCs w:val="27"/>
        </w:rPr>
        <w:t>A janë këta persona të monitoruar në veprimtarinë e tyre?</w:t>
      </w:r>
    </w:p>
    <w:p w:rsidR="009C0D67" w:rsidRDefault="009C0D67" w:rsidP="009C0D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keni ju të dhëna se prokurorët dhe prokurorë të shkarkuar nga Vetingu apo të dorëhequr nga sistemi bashkëpunojnë me njëri-tjetrin për të mbrojtur të inkriminuarit dhe kanë ndikim të fortë në drejtësi?</w:t>
      </w:r>
    </w:p>
    <w:p w:rsidR="009C0D67" w:rsidRDefault="009C0D67" w:rsidP="009C0D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keni ju një strategji si mund të mbyllen hapësirat ligjore për të dobësuar sado pak ndikimin e këtyre personave?</w:t>
      </w:r>
    </w:p>
    <w:p w:rsidR="009C0D67" w:rsidRDefault="009C0D67" w:rsidP="009C0D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Mbetem në pritje të një përgjigje bazuar në dispozitat ligjore.</w:t>
      </w:r>
    </w:p>
    <w:p w:rsidR="00F0549F" w:rsidRPr="009C0D67" w:rsidRDefault="00F0549F"/>
    <w:sectPr w:rsidR="00F0549F" w:rsidRPr="009C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6E" w:rsidRDefault="00205A6E" w:rsidP="00976C14">
      <w:pPr>
        <w:spacing w:after="0" w:line="240" w:lineRule="auto"/>
      </w:pPr>
      <w:r>
        <w:separator/>
      </w:r>
    </w:p>
  </w:endnote>
  <w:endnote w:type="continuationSeparator" w:id="0">
    <w:p w:rsidR="00205A6E" w:rsidRDefault="00205A6E" w:rsidP="0097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6E" w:rsidRDefault="00205A6E" w:rsidP="00976C14">
      <w:pPr>
        <w:spacing w:after="0" w:line="240" w:lineRule="auto"/>
      </w:pPr>
      <w:r>
        <w:separator/>
      </w:r>
    </w:p>
  </w:footnote>
  <w:footnote w:type="continuationSeparator" w:id="0">
    <w:p w:rsidR="00205A6E" w:rsidRDefault="00205A6E" w:rsidP="00976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14"/>
    <w:rsid w:val="00205A6E"/>
    <w:rsid w:val="00953941"/>
    <w:rsid w:val="00976C14"/>
    <w:rsid w:val="009C0D67"/>
    <w:rsid w:val="00F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B15F5-A071-4241-98E0-7399F8B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Industry Solutions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CIPA, DORONTINA</dc:creator>
  <cp:keywords/>
  <dc:description/>
  <cp:lastModifiedBy>User</cp:lastModifiedBy>
  <cp:revision>3</cp:revision>
  <dcterms:created xsi:type="dcterms:W3CDTF">2022-02-17T10:17:00Z</dcterms:created>
  <dcterms:modified xsi:type="dcterms:W3CDTF">2022-02-28T08:36:00Z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2022-02-17T10:13:58Z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8c1c8156-25b5-4480-bb04-9ac0e94c3f75</vt:lpwstr>
  </property>
  <property fmtid="{D5CDD505-2E9C-101B-9397-08002B2CF9AE}" pid="8" name="MSIP_Label_2d1c7476-f302-47ca-97a0-972f32671471_ContentBits">
    <vt:lpwstr>0</vt:lpwstr>
  </property>
</Properties>
</file>